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7F98DE" w14:textId="77777777" w:rsidR="00FF023E" w:rsidRPr="0062563B" w:rsidRDefault="00FF023E" w:rsidP="0062563B">
      <w:pPr>
        <w:pStyle w:val="Heading1"/>
        <w:spacing w:before="0" w:line="360" w:lineRule="auto"/>
        <w:rPr>
          <w:rFonts w:asciiTheme="minorHAnsi" w:hAnsiTheme="minorHAnsi"/>
          <w:color w:val="auto"/>
        </w:rPr>
      </w:pPr>
      <w:r w:rsidRPr="0062563B">
        <w:rPr>
          <w:rFonts w:asciiTheme="minorHAnsi" w:hAnsiTheme="minorHAnsi"/>
          <w:color w:val="auto"/>
        </w:rPr>
        <w:t>Developing metacognition through video analysis</w:t>
      </w:r>
      <w:r w:rsidR="001319ED" w:rsidRPr="0062563B">
        <w:rPr>
          <w:rFonts w:asciiTheme="minorHAnsi" w:hAnsiTheme="minorHAnsi"/>
          <w:color w:val="auto"/>
        </w:rPr>
        <w:t xml:space="preserve"> of practice</w:t>
      </w:r>
    </w:p>
    <w:p w14:paraId="70183CB6" w14:textId="77777777" w:rsidR="001319ED" w:rsidRPr="00216EDF" w:rsidRDefault="001319ED" w:rsidP="0084089E">
      <w:pPr>
        <w:contextualSpacing/>
      </w:pPr>
      <w:r w:rsidRPr="00216EDF">
        <w:t xml:space="preserve">This exercise is designed to: </w:t>
      </w:r>
    </w:p>
    <w:p w14:paraId="6CDDF791" w14:textId="77777777" w:rsidR="001319ED" w:rsidRPr="00216EDF" w:rsidRDefault="001319ED" w:rsidP="0062563B">
      <w:pPr>
        <w:pStyle w:val="ListParagraph"/>
        <w:numPr>
          <w:ilvl w:val="0"/>
          <w:numId w:val="8"/>
        </w:numPr>
      </w:pPr>
      <w:r w:rsidRPr="00216EDF">
        <w:t xml:space="preserve">Promote the idea that engaging in the spiral </w:t>
      </w:r>
      <w:r w:rsidR="0062563B">
        <w:t xml:space="preserve">of inquiry, learning and action </w:t>
      </w:r>
      <w:r w:rsidRPr="00216EDF">
        <w:t>involves doing things differently</w:t>
      </w:r>
      <w:r w:rsidR="0062563B">
        <w:t xml:space="preserve"> – not just talking about it.</w:t>
      </w:r>
    </w:p>
    <w:p w14:paraId="1A6F73C8" w14:textId="77777777" w:rsidR="001319ED" w:rsidRPr="00216EDF" w:rsidRDefault="001319ED" w:rsidP="0062563B">
      <w:pPr>
        <w:pStyle w:val="ListParagraph"/>
        <w:numPr>
          <w:ilvl w:val="0"/>
          <w:numId w:val="8"/>
        </w:numPr>
      </w:pPr>
      <w:r w:rsidRPr="00216EDF">
        <w:t>Promote the development of metacognition about the reasons for and c</w:t>
      </w:r>
      <w:r w:rsidR="0062563B">
        <w:t>onsequences of changed practice.</w:t>
      </w:r>
    </w:p>
    <w:p w14:paraId="40B98E1B" w14:textId="77777777" w:rsidR="00216EDF" w:rsidRPr="00216EDF" w:rsidRDefault="00695A9F" w:rsidP="00695A9F">
      <w:r w:rsidRPr="00216EDF">
        <w:t xml:space="preserve">This </w:t>
      </w:r>
      <w:r w:rsidR="00216EDF" w:rsidRPr="00216EDF">
        <w:t xml:space="preserve">exercise </w:t>
      </w:r>
      <w:r w:rsidRPr="00216EDF">
        <w:t xml:space="preserve">is not designed </w:t>
      </w:r>
      <w:r w:rsidR="00AC2EBA">
        <w:t xml:space="preserve">as </w:t>
      </w:r>
      <w:r w:rsidRPr="00216EDF">
        <w:t xml:space="preserve">feedback but rather to promote the analysis of </w:t>
      </w:r>
      <w:r w:rsidR="00B73D43">
        <w:t xml:space="preserve">the participant’s </w:t>
      </w:r>
      <w:r w:rsidRPr="00216EDF">
        <w:t>own practice.</w:t>
      </w:r>
      <w:r w:rsidR="00AC6AC4">
        <w:t xml:space="preserve"> </w:t>
      </w:r>
      <w:r w:rsidR="00216EDF" w:rsidRPr="00216EDF">
        <w:t xml:space="preserve">It is important that leaders analyse their leadership practice in the same way </w:t>
      </w:r>
      <w:r w:rsidR="00AC2EBA">
        <w:t xml:space="preserve">that </w:t>
      </w:r>
      <w:r w:rsidR="00216EDF" w:rsidRPr="00216EDF">
        <w:t xml:space="preserve">teachers are asked to analyse their teaching practice. This is an </w:t>
      </w:r>
      <w:r w:rsidR="00216EDF" w:rsidRPr="00B73D43">
        <w:rPr>
          <w:i/>
        </w:rPr>
        <w:t>‘everyone including me’</w:t>
      </w:r>
      <w:r w:rsidR="00216EDF" w:rsidRPr="00216EDF">
        <w:t xml:space="preserve"> exercise.</w:t>
      </w:r>
    </w:p>
    <w:p w14:paraId="298D8278" w14:textId="77777777" w:rsidR="001319ED" w:rsidRPr="0084089E" w:rsidRDefault="001319ED" w:rsidP="0084089E">
      <w:pPr>
        <w:pStyle w:val="Heading2"/>
      </w:pPr>
      <w:r w:rsidRPr="0084089E">
        <w:t xml:space="preserve">Preparation </w:t>
      </w:r>
    </w:p>
    <w:p w14:paraId="34D2F535" w14:textId="77777777" w:rsidR="006F58FB" w:rsidRPr="00216EDF" w:rsidRDefault="001319ED" w:rsidP="006F58FB">
      <w:r w:rsidRPr="00216EDF">
        <w:t>Each participant videos 5-7 minutes of practice they have been working on cha</w:t>
      </w:r>
      <w:r w:rsidR="0062563B">
        <w:t>nging</w:t>
      </w:r>
      <w:r w:rsidR="007B70A2" w:rsidRPr="00216EDF">
        <w:t>. For teachers this is most likely to be teaching practice. For leaders, it is most likely to be leadership practice.</w:t>
      </w:r>
    </w:p>
    <w:p w14:paraId="1C15D443" w14:textId="77777777" w:rsidR="00695A9F" w:rsidRPr="00216EDF" w:rsidRDefault="0062563B" w:rsidP="006F58FB">
      <w:r>
        <w:t xml:space="preserve">You also need </w:t>
      </w:r>
      <w:r w:rsidR="0084089E">
        <w:t>a</w:t>
      </w:r>
      <w:r w:rsidR="00695A9F" w:rsidRPr="00216EDF">
        <w:t xml:space="preserve"> way to record the analysis. The method will depend on the size of the group. For a large group, </w:t>
      </w:r>
      <w:r>
        <w:t xml:space="preserve">you’ll need </w:t>
      </w:r>
      <w:r w:rsidR="00695A9F" w:rsidRPr="00216EDF">
        <w:t xml:space="preserve">a whiteboard or device attached to a projector. For a small group, the record can be on a piece of paper. </w:t>
      </w:r>
    </w:p>
    <w:p w14:paraId="0C7CD84C" w14:textId="77777777" w:rsidR="007B70A2" w:rsidRPr="00216EDF" w:rsidRDefault="007B70A2" w:rsidP="00695A9F">
      <w:pPr>
        <w:pStyle w:val="Heading2"/>
      </w:pPr>
      <w:r w:rsidRPr="00216EDF">
        <w:t>Process</w:t>
      </w:r>
    </w:p>
    <w:p w14:paraId="2C8299CD" w14:textId="77777777" w:rsidR="007B70A2" w:rsidRPr="00216EDF" w:rsidRDefault="007B70A2" w:rsidP="007B70A2">
      <w:r w:rsidRPr="00216EDF">
        <w:t>The analysis p</w:t>
      </w:r>
      <w:r w:rsidR="0062563B">
        <w:t>rocess requires an interviewer – may be a leader or peer –</w:t>
      </w:r>
      <w:r w:rsidRPr="00216EDF">
        <w:t xml:space="preserve"> and the participant who has recorded the video. </w:t>
      </w:r>
    </w:p>
    <w:p w14:paraId="29531E2C" w14:textId="77777777" w:rsidR="007B70A2" w:rsidRPr="0062563B" w:rsidRDefault="007B70A2" w:rsidP="00695A9F">
      <w:r w:rsidRPr="009B14AB">
        <w:rPr>
          <w:b/>
        </w:rPr>
        <w:t>Before viewing</w:t>
      </w:r>
      <w:r w:rsidRPr="0062563B">
        <w:t xml:space="preserve"> the video</w:t>
      </w:r>
      <w:r w:rsidR="00695A9F" w:rsidRPr="0062563B">
        <w:t xml:space="preserve"> the interviewer asks the participant</w:t>
      </w:r>
      <w:r w:rsidR="0062563B">
        <w:t>:</w:t>
      </w:r>
    </w:p>
    <w:p w14:paraId="74B94982" w14:textId="77777777" w:rsidR="007B70A2" w:rsidRPr="0062563B" w:rsidRDefault="007B70A2" w:rsidP="0062563B">
      <w:pPr>
        <w:pStyle w:val="ListParagraph"/>
        <w:numPr>
          <w:ilvl w:val="0"/>
          <w:numId w:val="9"/>
        </w:numPr>
        <w:autoSpaceDE w:val="0"/>
        <w:autoSpaceDN w:val="0"/>
        <w:adjustRightInd w:val="0"/>
        <w:spacing w:after="0" w:line="240" w:lineRule="auto"/>
        <w:rPr>
          <w:rFonts w:cs="ArialMT"/>
        </w:rPr>
      </w:pPr>
      <w:r w:rsidRPr="0062563B">
        <w:rPr>
          <w:rFonts w:cs="ArialMT"/>
        </w:rPr>
        <w:t>Tell us about the new practice you have been working on?</w:t>
      </w:r>
    </w:p>
    <w:p w14:paraId="03460408" w14:textId="77777777" w:rsidR="007B70A2" w:rsidRPr="0062563B" w:rsidRDefault="007B70A2" w:rsidP="0062563B">
      <w:pPr>
        <w:pStyle w:val="ListParagraph"/>
        <w:numPr>
          <w:ilvl w:val="0"/>
          <w:numId w:val="9"/>
        </w:numPr>
        <w:autoSpaceDE w:val="0"/>
        <w:autoSpaceDN w:val="0"/>
        <w:adjustRightInd w:val="0"/>
        <w:spacing w:after="0" w:line="240" w:lineRule="auto"/>
        <w:rPr>
          <w:rFonts w:cs="ArialMT"/>
        </w:rPr>
      </w:pPr>
      <w:r w:rsidRPr="0062563B">
        <w:rPr>
          <w:rFonts w:cs="ArialMT"/>
        </w:rPr>
        <w:t>What were the learning goals?</w:t>
      </w:r>
    </w:p>
    <w:p w14:paraId="30154780" w14:textId="77777777" w:rsidR="007B70A2" w:rsidRPr="0062563B" w:rsidRDefault="007B70A2" w:rsidP="0062563B">
      <w:pPr>
        <w:pStyle w:val="ListParagraph"/>
        <w:numPr>
          <w:ilvl w:val="0"/>
          <w:numId w:val="9"/>
        </w:numPr>
        <w:autoSpaceDE w:val="0"/>
        <w:autoSpaceDN w:val="0"/>
        <w:adjustRightInd w:val="0"/>
        <w:spacing w:after="0" w:line="240" w:lineRule="auto"/>
        <w:rPr>
          <w:rFonts w:cs="ArialMT"/>
        </w:rPr>
      </w:pPr>
      <w:r w:rsidRPr="0062563B">
        <w:rPr>
          <w:rFonts w:cs="ArialMT"/>
        </w:rPr>
        <w:t>Is there anything you would like us to know about the video clip?</w:t>
      </w:r>
    </w:p>
    <w:p w14:paraId="3B64D3DE" w14:textId="77777777" w:rsidR="007B70A2" w:rsidRPr="007B70A2" w:rsidRDefault="007B70A2" w:rsidP="007B70A2">
      <w:pPr>
        <w:autoSpaceDE w:val="0"/>
        <w:autoSpaceDN w:val="0"/>
        <w:adjustRightInd w:val="0"/>
        <w:spacing w:after="0" w:line="240" w:lineRule="auto"/>
        <w:rPr>
          <w:rFonts w:cs="ArialMT"/>
          <w:sz w:val="24"/>
          <w:szCs w:val="24"/>
        </w:rPr>
      </w:pPr>
    </w:p>
    <w:p w14:paraId="2620B860" w14:textId="77777777" w:rsidR="0084089E" w:rsidRDefault="00695A9F" w:rsidP="0062563B">
      <w:r w:rsidRPr="0062563B">
        <w:t>Then view the video without interruption</w:t>
      </w:r>
      <w:r w:rsidR="0062563B">
        <w:t>.</w:t>
      </w:r>
    </w:p>
    <w:p w14:paraId="504E14B7" w14:textId="77777777" w:rsidR="00AC6AC4" w:rsidRPr="00AC6AC4" w:rsidRDefault="007B70A2" w:rsidP="00AC6AC4">
      <w:r w:rsidRPr="009B14AB">
        <w:rPr>
          <w:b/>
        </w:rPr>
        <w:t>After viewing</w:t>
      </w:r>
      <w:r w:rsidRPr="0062563B">
        <w:t xml:space="preserve"> the video</w:t>
      </w:r>
      <w:r w:rsidR="00695A9F" w:rsidRPr="0062563B">
        <w:t xml:space="preserve"> the interviewer asks the </w:t>
      </w:r>
      <w:r w:rsidR="009C1519" w:rsidRPr="0062563B">
        <w:t xml:space="preserve">questions </w:t>
      </w:r>
      <w:r w:rsidR="009B14AB">
        <w:t xml:space="preserve">below </w:t>
      </w:r>
      <w:r w:rsidR="0062563B">
        <w:t>and records the responses</w:t>
      </w:r>
      <w:r w:rsidR="00AC6AC4">
        <w:t xml:space="preserve"> in </w:t>
      </w:r>
      <w:bookmarkStart w:id="0" w:name="_GoBack"/>
      <w:bookmarkEnd w:id="0"/>
      <w:r w:rsidR="00AC6AC4">
        <w:t>this format:</w:t>
      </w:r>
    </w:p>
    <w:tbl>
      <w:tblPr>
        <w:tblStyle w:val="TableGrid"/>
        <w:tblW w:w="0" w:type="auto"/>
        <w:tblLook w:val="04A0" w:firstRow="1" w:lastRow="0" w:firstColumn="1" w:lastColumn="0" w:noHBand="0" w:noVBand="1"/>
      </w:tblPr>
      <w:tblGrid>
        <w:gridCol w:w="9242"/>
      </w:tblGrid>
      <w:tr w:rsidR="009B14AB" w:rsidRPr="00AC6AC4" w14:paraId="34C8D91A" w14:textId="77777777" w:rsidTr="009B14AB">
        <w:tc>
          <w:tcPr>
            <w:tcW w:w="9242" w:type="dxa"/>
          </w:tcPr>
          <w:p w14:paraId="5E7D8227" w14:textId="77777777" w:rsidR="009B14AB" w:rsidRPr="00AC6AC4" w:rsidRDefault="009B14AB" w:rsidP="00AC6AC4">
            <w:pPr>
              <w:autoSpaceDE w:val="0"/>
              <w:autoSpaceDN w:val="0"/>
              <w:adjustRightInd w:val="0"/>
              <w:spacing w:line="276" w:lineRule="auto"/>
              <w:rPr>
                <w:rFonts w:cs="ArialMT"/>
              </w:rPr>
            </w:pPr>
            <w:r w:rsidRPr="00AC6AC4">
              <w:rPr>
                <w:rFonts w:cs="ArialMT"/>
                <w:b/>
              </w:rPr>
              <w:t>Reasons for changed practice</w:t>
            </w:r>
            <w:r w:rsidRPr="00AC6AC4">
              <w:rPr>
                <w:rFonts w:cs="ArialMT"/>
              </w:rPr>
              <w:t xml:space="preserve"> – why is this more effective than what you did before?</w:t>
            </w:r>
          </w:p>
          <w:p w14:paraId="0FF6EB90" w14:textId="77777777" w:rsidR="009B14AB" w:rsidRPr="00AC6AC4" w:rsidRDefault="009B14AB" w:rsidP="00AC6AC4">
            <w:pPr>
              <w:autoSpaceDE w:val="0"/>
              <w:autoSpaceDN w:val="0"/>
              <w:adjustRightInd w:val="0"/>
              <w:spacing w:line="276" w:lineRule="auto"/>
              <w:rPr>
                <w:rFonts w:cs="ArialMT"/>
              </w:rPr>
            </w:pPr>
          </w:p>
          <w:p w14:paraId="0EB79B2D" w14:textId="77777777" w:rsidR="009B14AB" w:rsidRPr="00AC6AC4" w:rsidRDefault="009B14AB" w:rsidP="00AC6AC4">
            <w:pPr>
              <w:autoSpaceDE w:val="0"/>
              <w:autoSpaceDN w:val="0"/>
              <w:adjustRightInd w:val="0"/>
              <w:spacing w:line="276" w:lineRule="auto"/>
              <w:rPr>
                <w:rFonts w:cs="ArialMT"/>
              </w:rPr>
            </w:pPr>
          </w:p>
        </w:tc>
      </w:tr>
    </w:tbl>
    <w:p w14:paraId="183D866D" w14:textId="77777777" w:rsidR="009B14AB" w:rsidRPr="00AC6AC4" w:rsidRDefault="009B14AB" w:rsidP="00AC6AC4">
      <w:pPr>
        <w:autoSpaceDE w:val="0"/>
        <w:autoSpaceDN w:val="0"/>
        <w:adjustRightInd w:val="0"/>
        <w:spacing w:after="0"/>
        <w:rPr>
          <w:rFonts w:cs="ArialMT"/>
        </w:rPr>
      </w:pPr>
    </w:p>
    <w:tbl>
      <w:tblPr>
        <w:tblStyle w:val="TableGrid"/>
        <w:tblW w:w="0" w:type="auto"/>
        <w:tblLook w:val="04A0" w:firstRow="1" w:lastRow="0" w:firstColumn="1" w:lastColumn="0" w:noHBand="0" w:noVBand="1"/>
      </w:tblPr>
      <w:tblGrid>
        <w:gridCol w:w="9242"/>
      </w:tblGrid>
      <w:tr w:rsidR="009B14AB" w:rsidRPr="00AC6AC4" w14:paraId="6CA81A07" w14:textId="77777777" w:rsidTr="009B14AB">
        <w:tc>
          <w:tcPr>
            <w:tcW w:w="9242" w:type="dxa"/>
          </w:tcPr>
          <w:p w14:paraId="0B5ABE1F" w14:textId="77777777" w:rsidR="009B14AB" w:rsidRPr="00AC6AC4" w:rsidRDefault="009B14AB" w:rsidP="00AC6AC4">
            <w:pPr>
              <w:autoSpaceDE w:val="0"/>
              <w:autoSpaceDN w:val="0"/>
              <w:adjustRightInd w:val="0"/>
              <w:spacing w:line="276" w:lineRule="auto"/>
              <w:rPr>
                <w:rFonts w:cs="ArialMT"/>
                <w:b/>
              </w:rPr>
            </w:pPr>
            <w:r w:rsidRPr="00AC6AC4">
              <w:rPr>
                <w:rFonts w:cs="ArialMT"/>
                <w:b/>
              </w:rPr>
              <w:t>Specifics of changed practice</w:t>
            </w:r>
          </w:p>
          <w:p w14:paraId="333C596B" w14:textId="77777777" w:rsidR="009B14AB" w:rsidRPr="00AC6AC4" w:rsidRDefault="009B14AB" w:rsidP="00AC6AC4">
            <w:pPr>
              <w:autoSpaceDE w:val="0"/>
              <w:autoSpaceDN w:val="0"/>
              <w:adjustRightInd w:val="0"/>
              <w:spacing w:line="276" w:lineRule="auto"/>
              <w:rPr>
                <w:rFonts w:cs="ArialMT"/>
              </w:rPr>
            </w:pPr>
          </w:p>
          <w:p w14:paraId="2D3F3384" w14:textId="77777777" w:rsidR="009B14AB" w:rsidRPr="00AC6AC4" w:rsidRDefault="009B14AB" w:rsidP="00AC6AC4">
            <w:pPr>
              <w:autoSpaceDE w:val="0"/>
              <w:autoSpaceDN w:val="0"/>
              <w:adjustRightInd w:val="0"/>
              <w:spacing w:line="276" w:lineRule="auto"/>
              <w:rPr>
                <w:rFonts w:cs="ArialMT"/>
              </w:rPr>
            </w:pPr>
          </w:p>
        </w:tc>
      </w:tr>
    </w:tbl>
    <w:p w14:paraId="07FB7EE6" w14:textId="77777777" w:rsidR="009B14AB" w:rsidRPr="00AC6AC4" w:rsidRDefault="009B14AB" w:rsidP="00AC6AC4">
      <w:pPr>
        <w:autoSpaceDE w:val="0"/>
        <w:autoSpaceDN w:val="0"/>
        <w:adjustRightInd w:val="0"/>
        <w:spacing w:after="0"/>
        <w:rPr>
          <w:rFonts w:cs="ArialMT"/>
        </w:rPr>
      </w:pPr>
    </w:p>
    <w:tbl>
      <w:tblPr>
        <w:tblStyle w:val="TableGrid"/>
        <w:tblW w:w="0" w:type="auto"/>
        <w:tblLook w:val="04A0" w:firstRow="1" w:lastRow="0" w:firstColumn="1" w:lastColumn="0" w:noHBand="0" w:noVBand="1"/>
      </w:tblPr>
      <w:tblGrid>
        <w:gridCol w:w="4621"/>
        <w:gridCol w:w="4621"/>
      </w:tblGrid>
      <w:tr w:rsidR="009B14AB" w:rsidRPr="00AC6AC4" w14:paraId="28AEEE47" w14:textId="77777777" w:rsidTr="009B14AB">
        <w:tc>
          <w:tcPr>
            <w:tcW w:w="4621" w:type="dxa"/>
          </w:tcPr>
          <w:p w14:paraId="563FF6E0" w14:textId="77777777" w:rsidR="009B14AB" w:rsidRPr="00AC6AC4" w:rsidRDefault="009B14AB" w:rsidP="00AC6AC4">
            <w:pPr>
              <w:autoSpaceDE w:val="0"/>
              <w:autoSpaceDN w:val="0"/>
              <w:adjustRightInd w:val="0"/>
              <w:spacing w:line="276" w:lineRule="auto"/>
              <w:rPr>
                <w:rFonts w:cs="ArialMT"/>
                <w:b/>
              </w:rPr>
            </w:pPr>
            <w:r w:rsidRPr="00AC6AC4">
              <w:rPr>
                <w:rFonts w:cs="ArialMT"/>
                <w:b/>
              </w:rPr>
              <w:t>Consequences for learners</w:t>
            </w:r>
          </w:p>
          <w:p w14:paraId="6EEEC77D" w14:textId="77777777" w:rsidR="009B14AB" w:rsidRPr="00AC6AC4" w:rsidRDefault="009B14AB" w:rsidP="00AC6AC4">
            <w:pPr>
              <w:autoSpaceDE w:val="0"/>
              <w:autoSpaceDN w:val="0"/>
              <w:adjustRightInd w:val="0"/>
              <w:spacing w:line="276" w:lineRule="auto"/>
              <w:rPr>
                <w:rFonts w:cs="ArialMT"/>
              </w:rPr>
            </w:pPr>
          </w:p>
          <w:p w14:paraId="5967F7A0" w14:textId="77777777" w:rsidR="009B14AB" w:rsidRPr="00AC6AC4" w:rsidRDefault="009B14AB" w:rsidP="00AC6AC4">
            <w:pPr>
              <w:autoSpaceDE w:val="0"/>
              <w:autoSpaceDN w:val="0"/>
              <w:adjustRightInd w:val="0"/>
              <w:spacing w:line="276" w:lineRule="auto"/>
              <w:rPr>
                <w:rFonts w:cs="ArialMT"/>
              </w:rPr>
            </w:pPr>
          </w:p>
        </w:tc>
        <w:tc>
          <w:tcPr>
            <w:tcW w:w="4621" w:type="dxa"/>
          </w:tcPr>
          <w:p w14:paraId="0493A0A7" w14:textId="77777777" w:rsidR="009B14AB" w:rsidRPr="00AC6AC4" w:rsidRDefault="009B14AB" w:rsidP="00AC6AC4">
            <w:pPr>
              <w:autoSpaceDE w:val="0"/>
              <w:autoSpaceDN w:val="0"/>
              <w:adjustRightInd w:val="0"/>
              <w:spacing w:line="276" w:lineRule="auto"/>
              <w:rPr>
                <w:rFonts w:cs="ArialMT"/>
                <w:b/>
              </w:rPr>
            </w:pPr>
            <w:r w:rsidRPr="00AC6AC4">
              <w:rPr>
                <w:rFonts w:cs="ArialMT"/>
                <w:b/>
              </w:rPr>
              <w:t>Consequences for self</w:t>
            </w:r>
          </w:p>
          <w:p w14:paraId="2E86CCE2" w14:textId="77777777" w:rsidR="009B14AB" w:rsidRPr="00AC6AC4" w:rsidRDefault="009B14AB" w:rsidP="00AC6AC4">
            <w:pPr>
              <w:autoSpaceDE w:val="0"/>
              <w:autoSpaceDN w:val="0"/>
              <w:adjustRightInd w:val="0"/>
              <w:spacing w:line="276" w:lineRule="auto"/>
              <w:rPr>
                <w:rFonts w:cs="ArialMT"/>
              </w:rPr>
            </w:pPr>
          </w:p>
          <w:p w14:paraId="046EC602" w14:textId="77777777" w:rsidR="009B14AB" w:rsidRPr="00AC6AC4" w:rsidRDefault="009B14AB" w:rsidP="00AC6AC4">
            <w:pPr>
              <w:autoSpaceDE w:val="0"/>
              <w:autoSpaceDN w:val="0"/>
              <w:adjustRightInd w:val="0"/>
              <w:spacing w:line="276" w:lineRule="auto"/>
              <w:rPr>
                <w:rFonts w:cs="ArialMT"/>
              </w:rPr>
            </w:pPr>
          </w:p>
        </w:tc>
      </w:tr>
    </w:tbl>
    <w:p w14:paraId="59F7F26F" w14:textId="77777777" w:rsidR="009B14AB" w:rsidRDefault="009B14AB" w:rsidP="009B14AB">
      <w:pPr>
        <w:spacing w:before="240"/>
      </w:pPr>
      <w:r>
        <w:lastRenderedPageBreak/>
        <w:t xml:space="preserve">NOTE: </w:t>
      </w:r>
      <w:r w:rsidRPr="0062563B">
        <w:t xml:space="preserve">The </w:t>
      </w:r>
      <w:r>
        <w:t xml:space="preserve">boxes in this template </w:t>
      </w:r>
      <w:r w:rsidRPr="0062563B">
        <w:t xml:space="preserve">are in a different order </w:t>
      </w:r>
      <w:r>
        <w:t>to</w:t>
      </w:r>
      <w:r w:rsidRPr="0062563B">
        <w:t xml:space="preserve"> the </w:t>
      </w:r>
      <w:r>
        <w:t>questions below.</w:t>
      </w:r>
      <w:r w:rsidRPr="0062563B">
        <w:t xml:space="preserve"> The boxes come in the order of reasons, practices and consequences because practices are based on particular beliefs about what </w:t>
      </w:r>
      <w:r>
        <w:t>is</w:t>
      </w:r>
      <w:r w:rsidRPr="0062563B">
        <w:t xml:space="preserve"> important and the consequences follow from the practice. However, the participant is asked to identify practices first because the reasons need to be gro</w:t>
      </w:r>
      <w:r>
        <w:t>unded in particular practices.</w:t>
      </w:r>
    </w:p>
    <w:p w14:paraId="181C6198" w14:textId="77777777" w:rsidR="0062563B" w:rsidRPr="0084089E" w:rsidRDefault="0062563B" w:rsidP="00AC6AC4">
      <w:pPr>
        <w:pStyle w:val="Heading3"/>
      </w:pPr>
      <w:r w:rsidRPr="0084089E">
        <w:t>Questions</w:t>
      </w:r>
    </w:p>
    <w:p w14:paraId="13D8D2D2" w14:textId="77777777" w:rsidR="0062563B" w:rsidRDefault="0062563B" w:rsidP="0062563B">
      <w:pPr>
        <w:autoSpaceDE w:val="0"/>
        <w:autoSpaceDN w:val="0"/>
        <w:adjustRightInd w:val="0"/>
        <w:spacing w:after="120" w:line="240" w:lineRule="auto"/>
        <w:ind w:left="567" w:hanging="567"/>
        <w:rPr>
          <w:rFonts w:cs="ArialMT"/>
        </w:rPr>
      </w:pPr>
      <w:r>
        <w:rPr>
          <w:rFonts w:cs="ArialMT"/>
        </w:rPr>
        <w:t>1</w:t>
      </w:r>
      <w:r>
        <w:rPr>
          <w:rFonts w:cs="ArialMT"/>
        </w:rPr>
        <w:tab/>
      </w:r>
      <w:r w:rsidR="007B70A2" w:rsidRPr="0062563B">
        <w:rPr>
          <w:rFonts w:cs="ArialMT"/>
        </w:rPr>
        <w:t>Now we have seen the video, can you be very specific about the new practices you are working on that were captured in the video because I’d like to write them down</w:t>
      </w:r>
      <w:r w:rsidRPr="0062563B">
        <w:rPr>
          <w:rFonts w:cs="ArialMT"/>
        </w:rPr>
        <w:t xml:space="preserve">? </w:t>
      </w:r>
    </w:p>
    <w:p w14:paraId="001C8A86" w14:textId="77777777" w:rsidR="007B70A2" w:rsidRPr="005F3AAB" w:rsidRDefault="0062563B" w:rsidP="005F3AAB">
      <w:pPr>
        <w:pStyle w:val="ListParagraph"/>
        <w:numPr>
          <w:ilvl w:val="0"/>
          <w:numId w:val="16"/>
        </w:numPr>
        <w:rPr>
          <w:i/>
        </w:rPr>
      </w:pPr>
      <w:r w:rsidRPr="005F3AAB">
        <w:rPr>
          <w:i/>
        </w:rPr>
        <w:t>Record in the box Specifics of changed practice.</w:t>
      </w:r>
    </w:p>
    <w:p w14:paraId="61FAEE0D" w14:textId="77777777" w:rsidR="009C1519" w:rsidRPr="005F3AAB" w:rsidRDefault="009C1519" w:rsidP="005F3AAB">
      <w:pPr>
        <w:pStyle w:val="ListParagraph"/>
        <w:numPr>
          <w:ilvl w:val="0"/>
          <w:numId w:val="16"/>
        </w:numPr>
        <w:rPr>
          <w:i/>
        </w:rPr>
      </w:pPr>
      <w:r w:rsidRPr="005F3AAB">
        <w:rPr>
          <w:i/>
        </w:rPr>
        <w:t xml:space="preserve">Some </w:t>
      </w:r>
      <w:r w:rsidR="00216EDF" w:rsidRPr="005F3AAB">
        <w:rPr>
          <w:i/>
        </w:rPr>
        <w:t xml:space="preserve">teachers and leaders </w:t>
      </w:r>
      <w:r w:rsidRPr="005F3AAB">
        <w:rPr>
          <w:i/>
        </w:rPr>
        <w:t xml:space="preserve">have difficulty talking about their practice. Instead they talk about what the learners are doing. When this happens, the interviewer needs to bring </w:t>
      </w:r>
      <w:r w:rsidR="00216EDF" w:rsidRPr="005F3AAB">
        <w:rPr>
          <w:i/>
        </w:rPr>
        <w:t xml:space="preserve">the participant </w:t>
      </w:r>
      <w:r w:rsidRPr="005F3AAB">
        <w:rPr>
          <w:i/>
        </w:rPr>
        <w:t>back to the specifics of their practice.</w:t>
      </w:r>
    </w:p>
    <w:p w14:paraId="728B4B7A" w14:textId="77777777" w:rsidR="007B70A2" w:rsidRPr="0062563B" w:rsidRDefault="0062563B" w:rsidP="0062563B">
      <w:pPr>
        <w:autoSpaceDE w:val="0"/>
        <w:autoSpaceDN w:val="0"/>
        <w:adjustRightInd w:val="0"/>
        <w:spacing w:after="120" w:line="240" w:lineRule="auto"/>
        <w:ind w:left="567" w:hanging="567"/>
        <w:rPr>
          <w:rFonts w:cs="ArialMT"/>
        </w:rPr>
      </w:pPr>
      <w:r>
        <w:rPr>
          <w:rFonts w:cs="ArialMT"/>
        </w:rPr>
        <w:t>2</w:t>
      </w:r>
      <w:r>
        <w:rPr>
          <w:rFonts w:cs="ArialMT"/>
        </w:rPr>
        <w:tab/>
      </w:r>
      <w:r w:rsidR="007B70A2" w:rsidRPr="0062563B">
        <w:rPr>
          <w:rFonts w:cs="ArialMT"/>
        </w:rPr>
        <w:t>Can you tell me why you thi</w:t>
      </w:r>
      <w:r w:rsidR="009B14AB">
        <w:rPr>
          <w:rFonts w:cs="ArialMT"/>
        </w:rPr>
        <w:t>nk the</w:t>
      </w:r>
      <w:r w:rsidR="007B70A2" w:rsidRPr="0062563B">
        <w:rPr>
          <w:rFonts w:cs="ArialMT"/>
        </w:rPr>
        <w:t>se practices are more effective than what you did before?</w:t>
      </w:r>
    </w:p>
    <w:p w14:paraId="64DB7EFB" w14:textId="77777777" w:rsidR="009C1519" w:rsidRPr="005F3AAB" w:rsidRDefault="00B73D43" w:rsidP="005F3AAB">
      <w:pPr>
        <w:pStyle w:val="ListParagraph"/>
        <w:numPr>
          <w:ilvl w:val="0"/>
          <w:numId w:val="17"/>
        </w:numPr>
        <w:rPr>
          <w:i/>
        </w:rPr>
      </w:pPr>
      <w:r w:rsidRPr="005F3AAB">
        <w:rPr>
          <w:i/>
        </w:rPr>
        <w:t>R</w:t>
      </w:r>
      <w:r w:rsidR="009C1519" w:rsidRPr="005F3AAB">
        <w:rPr>
          <w:i/>
        </w:rPr>
        <w:t>ecord in the box</w:t>
      </w:r>
      <w:r w:rsidR="0062563B" w:rsidRPr="005F3AAB">
        <w:rPr>
          <w:i/>
        </w:rPr>
        <w:t xml:space="preserve"> Reasons for changed practice.</w:t>
      </w:r>
    </w:p>
    <w:p w14:paraId="53A3402B" w14:textId="77777777" w:rsidR="0084089E" w:rsidRPr="005F3AAB" w:rsidRDefault="00216EDF" w:rsidP="005F3AAB">
      <w:pPr>
        <w:pStyle w:val="ListParagraph"/>
        <w:numPr>
          <w:ilvl w:val="0"/>
          <w:numId w:val="17"/>
        </w:numPr>
        <w:rPr>
          <w:i/>
        </w:rPr>
      </w:pPr>
      <w:r w:rsidRPr="005F3AAB">
        <w:rPr>
          <w:i/>
        </w:rPr>
        <w:t xml:space="preserve">Some participants have difficulty talking about the reasons for their changed practice. Give time for them to think. </w:t>
      </w:r>
    </w:p>
    <w:p w14:paraId="38E19B6C" w14:textId="77777777" w:rsidR="00216EDF" w:rsidRPr="005F3AAB" w:rsidRDefault="00216EDF" w:rsidP="005F3AAB">
      <w:pPr>
        <w:pStyle w:val="ListParagraph"/>
        <w:numPr>
          <w:ilvl w:val="0"/>
          <w:numId w:val="17"/>
        </w:numPr>
        <w:rPr>
          <w:i/>
        </w:rPr>
      </w:pPr>
      <w:r w:rsidRPr="005F3AAB">
        <w:rPr>
          <w:i/>
        </w:rPr>
        <w:t>Additional prompting</w:t>
      </w:r>
      <w:r w:rsidR="0062563B" w:rsidRPr="005F3AAB">
        <w:rPr>
          <w:i/>
        </w:rPr>
        <w:t xml:space="preserve"> questions may also be needed, eg. </w:t>
      </w:r>
      <w:r w:rsidRPr="005F3AAB">
        <w:rPr>
          <w:i/>
        </w:rPr>
        <w:t xml:space="preserve">When you described your new practices, you talked about how you are asking different kinds of </w:t>
      </w:r>
      <w:r w:rsidR="00B73D43" w:rsidRPr="005F3AAB">
        <w:rPr>
          <w:i/>
        </w:rPr>
        <w:t>questions</w:t>
      </w:r>
      <w:r w:rsidRPr="005F3AAB">
        <w:rPr>
          <w:i/>
        </w:rPr>
        <w:t>. Can you tell me why you are asking different kinds of questions?</w:t>
      </w:r>
    </w:p>
    <w:p w14:paraId="421443FE" w14:textId="77777777" w:rsidR="00AC2EBA" w:rsidRPr="005F3AAB" w:rsidRDefault="00AC2EBA" w:rsidP="005F3AAB">
      <w:pPr>
        <w:pStyle w:val="ListParagraph"/>
        <w:numPr>
          <w:ilvl w:val="0"/>
          <w:numId w:val="17"/>
        </w:numPr>
        <w:rPr>
          <w:i/>
        </w:rPr>
      </w:pPr>
      <w:r w:rsidRPr="005F3AAB">
        <w:rPr>
          <w:i/>
        </w:rPr>
        <w:t xml:space="preserve">If the link between the practices and </w:t>
      </w:r>
      <w:r w:rsidR="0062563B" w:rsidRPr="005F3AAB">
        <w:rPr>
          <w:i/>
        </w:rPr>
        <w:t xml:space="preserve">the reasons is not clear, ask, </w:t>
      </w:r>
      <w:r w:rsidRPr="005F3AAB">
        <w:rPr>
          <w:i/>
        </w:rPr>
        <w:t xml:space="preserve">Can you tell me how you see the links between the practices we’ve listed and the reasons you have </w:t>
      </w:r>
      <w:r w:rsidR="0062563B" w:rsidRPr="005F3AAB">
        <w:rPr>
          <w:i/>
        </w:rPr>
        <w:t>just given for those practices?</w:t>
      </w:r>
    </w:p>
    <w:p w14:paraId="1E81453C" w14:textId="77777777" w:rsidR="0084089E" w:rsidRDefault="0084089E" w:rsidP="0062563B">
      <w:pPr>
        <w:autoSpaceDE w:val="0"/>
        <w:autoSpaceDN w:val="0"/>
        <w:adjustRightInd w:val="0"/>
        <w:spacing w:after="120" w:line="240" w:lineRule="auto"/>
        <w:ind w:left="567" w:hanging="567"/>
        <w:rPr>
          <w:rFonts w:cs="ArialMT"/>
        </w:rPr>
      </w:pPr>
      <w:r w:rsidRPr="0084089E">
        <w:rPr>
          <w:rFonts w:cs="ArialMT"/>
        </w:rPr>
        <w:t>3</w:t>
      </w:r>
      <w:r w:rsidRPr="0084089E">
        <w:rPr>
          <w:rFonts w:cs="ArialMT"/>
        </w:rPr>
        <w:tab/>
      </w:r>
      <w:r w:rsidR="007B70A2" w:rsidRPr="0062563B">
        <w:rPr>
          <w:rFonts w:cs="ArialMT"/>
        </w:rPr>
        <w:t>What have you observed as being different for the learners?</w:t>
      </w:r>
      <w:r>
        <w:rPr>
          <w:rFonts w:cs="ArialMT"/>
        </w:rPr>
        <w:t xml:space="preserve"> </w:t>
      </w:r>
    </w:p>
    <w:p w14:paraId="6049E018" w14:textId="77777777" w:rsidR="0084089E" w:rsidRPr="005F3AAB" w:rsidRDefault="0084089E" w:rsidP="005F3AAB">
      <w:pPr>
        <w:pStyle w:val="ListParagraph"/>
        <w:numPr>
          <w:ilvl w:val="0"/>
          <w:numId w:val="18"/>
        </w:numPr>
        <w:rPr>
          <w:i/>
        </w:rPr>
      </w:pPr>
      <w:r w:rsidRPr="005F3AAB">
        <w:rPr>
          <w:i/>
        </w:rPr>
        <w:t>Record in the box Consequences for learners</w:t>
      </w:r>
      <w:r w:rsidR="009C1519" w:rsidRPr="005F3AAB">
        <w:rPr>
          <w:i/>
        </w:rPr>
        <w:t xml:space="preserve">. </w:t>
      </w:r>
    </w:p>
    <w:p w14:paraId="0D26D5A2" w14:textId="77777777" w:rsidR="007B70A2" w:rsidRPr="005F3AAB" w:rsidRDefault="009C1519" w:rsidP="005F3AAB">
      <w:pPr>
        <w:pStyle w:val="ListParagraph"/>
        <w:numPr>
          <w:ilvl w:val="0"/>
          <w:numId w:val="18"/>
        </w:numPr>
        <w:rPr>
          <w:i/>
        </w:rPr>
      </w:pPr>
      <w:r w:rsidRPr="005F3AAB">
        <w:rPr>
          <w:i/>
        </w:rPr>
        <w:t>In the case of leadership practice</w:t>
      </w:r>
      <w:r w:rsidR="0084089E" w:rsidRPr="005F3AAB">
        <w:rPr>
          <w:i/>
        </w:rPr>
        <w:t xml:space="preserve"> and depending on context, the learners</w:t>
      </w:r>
      <w:r w:rsidRPr="005F3AAB">
        <w:rPr>
          <w:i/>
        </w:rPr>
        <w:t xml:space="preserve"> may </w:t>
      </w:r>
      <w:r w:rsidR="0084089E" w:rsidRPr="005F3AAB">
        <w:rPr>
          <w:i/>
        </w:rPr>
        <w:t>be teachers</w:t>
      </w:r>
      <w:r w:rsidR="00216EDF" w:rsidRPr="005F3AAB">
        <w:rPr>
          <w:i/>
        </w:rPr>
        <w:t xml:space="preserve"> if the recorded practice involves leaders promoting the professional learning of teachers</w:t>
      </w:r>
      <w:r w:rsidR="0084089E" w:rsidRPr="005F3AAB">
        <w:rPr>
          <w:i/>
        </w:rPr>
        <w:t>.</w:t>
      </w:r>
    </w:p>
    <w:p w14:paraId="25DE6452" w14:textId="77777777" w:rsidR="0084089E" w:rsidRDefault="0084089E" w:rsidP="0084089E">
      <w:pPr>
        <w:autoSpaceDE w:val="0"/>
        <w:autoSpaceDN w:val="0"/>
        <w:adjustRightInd w:val="0"/>
        <w:spacing w:after="120" w:line="240" w:lineRule="auto"/>
        <w:ind w:left="567" w:hanging="567"/>
        <w:rPr>
          <w:rFonts w:cs="ArialMT"/>
        </w:rPr>
      </w:pPr>
      <w:r>
        <w:rPr>
          <w:rFonts w:cs="ArialMT"/>
        </w:rPr>
        <w:t>4</w:t>
      </w:r>
      <w:r>
        <w:rPr>
          <w:rFonts w:cs="ArialMT"/>
        </w:rPr>
        <w:tab/>
      </w:r>
      <w:r w:rsidR="007B70A2" w:rsidRPr="0084089E">
        <w:rPr>
          <w:rFonts w:cs="ArialMT"/>
        </w:rPr>
        <w:t>What have been the consequences for you</w:t>
      </w:r>
      <w:r w:rsidR="00216EDF" w:rsidRPr="0084089E">
        <w:rPr>
          <w:rFonts w:cs="ArialMT"/>
        </w:rPr>
        <w:t xml:space="preserve"> as a teacher or a leader</w:t>
      </w:r>
      <w:r w:rsidR="007B70A2" w:rsidRPr="0084089E">
        <w:rPr>
          <w:rFonts w:cs="ArialMT"/>
        </w:rPr>
        <w:t>?</w:t>
      </w:r>
      <w:r>
        <w:rPr>
          <w:rFonts w:cs="ArialMT"/>
        </w:rPr>
        <w:t xml:space="preserve"> </w:t>
      </w:r>
    </w:p>
    <w:p w14:paraId="5FBB67AB" w14:textId="77777777" w:rsidR="007B70A2" w:rsidRPr="005F3AAB" w:rsidRDefault="009C1519" w:rsidP="005F3AAB">
      <w:pPr>
        <w:pStyle w:val="ListParagraph"/>
        <w:numPr>
          <w:ilvl w:val="0"/>
          <w:numId w:val="19"/>
        </w:numPr>
        <w:rPr>
          <w:i/>
        </w:rPr>
      </w:pPr>
      <w:r w:rsidRPr="005F3AAB">
        <w:rPr>
          <w:i/>
        </w:rPr>
        <w:t xml:space="preserve">Record in </w:t>
      </w:r>
      <w:r w:rsidR="0084089E" w:rsidRPr="005F3AAB">
        <w:rPr>
          <w:i/>
        </w:rPr>
        <w:t>the box Consequences for self.</w:t>
      </w:r>
    </w:p>
    <w:p w14:paraId="3384E8B5" w14:textId="77777777" w:rsidR="00216EDF" w:rsidRPr="007B70A2" w:rsidRDefault="00216EDF" w:rsidP="00216EDF">
      <w:pPr>
        <w:autoSpaceDE w:val="0"/>
        <w:autoSpaceDN w:val="0"/>
        <w:adjustRightInd w:val="0"/>
        <w:spacing w:after="0" w:line="240" w:lineRule="auto"/>
        <w:rPr>
          <w:rFonts w:cs="ArialMT"/>
          <w:sz w:val="24"/>
          <w:szCs w:val="24"/>
        </w:rPr>
      </w:pPr>
    </w:p>
    <w:p w14:paraId="0CE03C94" w14:textId="77777777" w:rsidR="007B70A2" w:rsidRPr="0084089E" w:rsidRDefault="0084089E" w:rsidP="0084089E">
      <w:pPr>
        <w:autoSpaceDE w:val="0"/>
        <w:autoSpaceDN w:val="0"/>
        <w:adjustRightInd w:val="0"/>
        <w:spacing w:after="120" w:line="240" w:lineRule="auto"/>
        <w:ind w:left="567" w:hanging="567"/>
        <w:rPr>
          <w:rFonts w:cs="ArialMT"/>
        </w:rPr>
      </w:pPr>
      <w:r w:rsidRPr="005F3AAB">
        <w:rPr>
          <w:rFonts w:cs="ArialMT"/>
          <w:b/>
        </w:rPr>
        <w:t>Next</w:t>
      </w:r>
      <w:r>
        <w:rPr>
          <w:rFonts w:cs="ArialMT"/>
        </w:rPr>
        <w:t>,</w:t>
      </w:r>
      <w:r w:rsidR="009C1519" w:rsidRPr="0084089E">
        <w:rPr>
          <w:rFonts w:cs="ArialMT"/>
        </w:rPr>
        <w:t xml:space="preserve"> ask the participant to r</w:t>
      </w:r>
      <w:r w:rsidR="007B70A2" w:rsidRPr="0084089E">
        <w:rPr>
          <w:rFonts w:cs="ArialMT"/>
        </w:rPr>
        <w:t xml:space="preserve">eflect on </w:t>
      </w:r>
      <w:r>
        <w:rPr>
          <w:rFonts w:cs="ArialMT"/>
        </w:rPr>
        <w:t>previous p</w:t>
      </w:r>
      <w:r w:rsidR="007B70A2" w:rsidRPr="0084089E">
        <w:rPr>
          <w:rFonts w:cs="ArialMT"/>
        </w:rPr>
        <w:t>ractice</w:t>
      </w:r>
      <w:r>
        <w:rPr>
          <w:rFonts w:cs="ArialMT"/>
        </w:rPr>
        <w:t>:</w:t>
      </w:r>
    </w:p>
    <w:p w14:paraId="11809E8F" w14:textId="77777777" w:rsidR="007B70A2" w:rsidRPr="005F3AAB" w:rsidRDefault="007B70A2" w:rsidP="005F3AAB">
      <w:pPr>
        <w:pStyle w:val="ListParagraph"/>
        <w:numPr>
          <w:ilvl w:val="0"/>
          <w:numId w:val="18"/>
        </w:numPr>
      </w:pPr>
      <w:r w:rsidRPr="005F3AAB">
        <w:t>Can you tell me about your previous practice for these learners?</w:t>
      </w:r>
    </w:p>
    <w:p w14:paraId="0E4F8E8C" w14:textId="77777777" w:rsidR="007B70A2" w:rsidRPr="005F3AAB" w:rsidRDefault="007B70A2" w:rsidP="005F3AAB">
      <w:pPr>
        <w:pStyle w:val="ListParagraph"/>
        <w:numPr>
          <w:ilvl w:val="0"/>
          <w:numId w:val="18"/>
        </w:numPr>
      </w:pPr>
      <w:r w:rsidRPr="005F3AAB">
        <w:t>What beliefs underpinned your previous practice and how have they changed?</w:t>
      </w:r>
    </w:p>
    <w:p w14:paraId="1D1C45FC" w14:textId="77777777" w:rsidR="007B70A2" w:rsidRPr="005F3AAB" w:rsidRDefault="007B70A2" w:rsidP="005F3AAB">
      <w:pPr>
        <w:pStyle w:val="ListParagraph"/>
        <w:numPr>
          <w:ilvl w:val="0"/>
          <w:numId w:val="18"/>
        </w:numPr>
      </w:pPr>
      <w:r w:rsidRPr="005F3AAB">
        <w:t>What were the consequences for your learners?</w:t>
      </w:r>
    </w:p>
    <w:p w14:paraId="60B5A611" w14:textId="77777777" w:rsidR="007B70A2" w:rsidRPr="005F3AAB" w:rsidRDefault="007B70A2" w:rsidP="005F3AAB">
      <w:pPr>
        <w:pStyle w:val="ListParagraph"/>
        <w:numPr>
          <w:ilvl w:val="0"/>
          <w:numId w:val="18"/>
        </w:numPr>
      </w:pPr>
      <w:r w:rsidRPr="005F3AAB">
        <w:t>What were the consequences for yourself?</w:t>
      </w:r>
    </w:p>
    <w:p w14:paraId="33B0CBFE" w14:textId="77777777" w:rsidR="00216EDF" w:rsidRPr="0084089E" w:rsidRDefault="00216EDF" w:rsidP="0084089E">
      <w:pPr>
        <w:autoSpaceDE w:val="0"/>
        <w:autoSpaceDN w:val="0"/>
        <w:adjustRightInd w:val="0"/>
        <w:spacing w:after="120" w:line="240" w:lineRule="auto"/>
        <w:ind w:left="567" w:hanging="567"/>
        <w:rPr>
          <w:rFonts w:cs="ArialMT"/>
        </w:rPr>
      </w:pPr>
      <w:r w:rsidRPr="005F3AAB">
        <w:rPr>
          <w:rFonts w:cs="ArialMT"/>
          <w:b/>
        </w:rPr>
        <w:t>Then</w:t>
      </w:r>
      <w:r w:rsidR="005F3AAB">
        <w:rPr>
          <w:rFonts w:cs="ArialMT"/>
          <w:b/>
        </w:rPr>
        <w:t>,</w:t>
      </w:r>
      <w:r w:rsidRPr="0084089E">
        <w:rPr>
          <w:rFonts w:cs="ArialMT"/>
        </w:rPr>
        <w:t xml:space="preserve"> ask the participant</w:t>
      </w:r>
      <w:r w:rsidR="005F3AAB">
        <w:rPr>
          <w:rFonts w:cs="ArialMT"/>
        </w:rPr>
        <w:t>:</w:t>
      </w:r>
    </w:p>
    <w:p w14:paraId="208EA5BE" w14:textId="77777777" w:rsidR="0062563B" w:rsidRPr="005F3AAB" w:rsidRDefault="00216EDF" w:rsidP="005F3AAB">
      <w:pPr>
        <w:pStyle w:val="ListParagraph"/>
        <w:numPr>
          <w:ilvl w:val="0"/>
          <w:numId w:val="18"/>
        </w:numPr>
      </w:pPr>
      <w:r w:rsidRPr="005F3AAB">
        <w:t>From this analysis, what do you think would be most useful to work on next?</w:t>
      </w:r>
    </w:p>
    <w:p w14:paraId="1B793507" w14:textId="77777777" w:rsidR="005F3AAB" w:rsidRDefault="005F3AAB" w:rsidP="00AC6AC4">
      <w:pPr>
        <w:pStyle w:val="Heading3"/>
      </w:pPr>
      <w:r>
        <w:br w:type="page"/>
      </w:r>
    </w:p>
    <w:p w14:paraId="13F42091" w14:textId="77777777" w:rsidR="00AC2EBA" w:rsidRDefault="005F3AAB" w:rsidP="005F3AAB">
      <w:pPr>
        <w:pStyle w:val="Heading2"/>
      </w:pPr>
      <w:r>
        <w:lastRenderedPageBreak/>
        <w:t>An e</w:t>
      </w:r>
      <w:r w:rsidR="00AC2EBA">
        <w:t>xample</w:t>
      </w:r>
    </w:p>
    <w:p w14:paraId="1792180B" w14:textId="77777777" w:rsidR="005F3AAB" w:rsidRDefault="00994AAD" w:rsidP="00AC2EBA">
      <w:r>
        <w:t xml:space="preserve">This primary school was working in a network of seven schools on the inquiry spiral. </w:t>
      </w:r>
      <w:r w:rsidR="00AC2EBA">
        <w:t xml:space="preserve">The new leadership practice involved shifting the organisation of a professional learning community from talking about practice to linking practice to consequences for students. </w:t>
      </w:r>
    </w:p>
    <w:p w14:paraId="5AB12EC4" w14:textId="77777777" w:rsidR="005F3AAB" w:rsidRDefault="00AC6AC4" w:rsidP="00AC2EBA">
      <w:r>
        <w:t>The school’s</w:t>
      </w:r>
      <w:r w:rsidR="00AC2EBA">
        <w:t xml:space="preserve"> </w:t>
      </w:r>
      <w:r w:rsidR="005F3AAB">
        <w:t xml:space="preserve">inquiry </w:t>
      </w:r>
      <w:r w:rsidR="00AC2EBA">
        <w:t>focus was developing students</w:t>
      </w:r>
      <w:r w:rsidR="005F3AAB">
        <w:t>’</w:t>
      </w:r>
      <w:r w:rsidR="00AC2EBA">
        <w:t xml:space="preserve"> understanding of place value in numeracy. They had developed descriptions of </w:t>
      </w:r>
      <w:r w:rsidR="00994AAD">
        <w:t xml:space="preserve">the developmental </w:t>
      </w:r>
      <w:r w:rsidR="00AC2EBA">
        <w:t xml:space="preserve">progression of place value across the whole school </w:t>
      </w:r>
      <w:r w:rsidR="00994AAD">
        <w:t xml:space="preserve">and plotted each child’s level on a data wall. </w:t>
      </w:r>
    </w:p>
    <w:p w14:paraId="5A5C0E10" w14:textId="77777777" w:rsidR="00AC2EBA" w:rsidRDefault="00994AAD" w:rsidP="00AC2EBA">
      <w:r>
        <w:t>Every two weeks they met as a staff to discuss what they had been doing and which students they noticed had made progress. After six weeks they videoed their professional</w:t>
      </w:r>
      <w:r w:rsidR="00B73D43">
        <w:t xml:space="preserve"> learning</w:t>
      </w:r>
      <w:r>
        <w:t xml:space="preserve"> community</w:t>
      </w:r>
      <w:r w:rsidR="005F3AAB">
        <w:t xml:space="preserve"> and showed it to other schools. A </w:t>
      </w:r>
      <w:r>
        <w:t xml:space="preserve">leader </w:t>
      </w:r>
      <w:r w:rsidR="00B73D43">
        <w:t xml:space="preserve">from another school </w:t>
      </w:r>
      <w:r>
        <w:t xml:space="preserve">helped </w:t>
      </w:r>
      <w:r w:rsidR="00AC6AC4">
        <w:t>them to analyse the video. The</w:t>
      </w:r>
      <w:r>
        <w:t xml:space="preserve"> </w:t>
      </w:r>
      <w:r w:rsidR="005F3AAB">
        <w:t>record</w:t>
      </w:r>
      <w:r>
        <w:t xml:space="preserve"> looked like this.</w:t>
      </w:r>
    </w:p>
    <w:p w14:paraId="18945521" w14:textId="77777777" w:rsidR="005F3AAB" w:rsidRDefault="005F3AAB" w:rsidP="00AC2EBA"/>
    <w:tbl>
      <w:tblPr>
        <w:tblStyle w:val="TableGrid"/>
        <w:tblW w:w="0" w:type="auto"/>
        <w:tblLook w:val="04A0" w:firstRow="1" w:lastRow="0" w:firstColumn="1" w:lastColumn="0" w:noHBand="0" w:noVBand="1"/>
      </w:tblPr>
      <w:tblGrid>
        <w:gridCol w:w="9242"/>
      </w:tblGrid>
      <w:tr w:rsidR="00994AAD" w:rsidRPr="00AC6AC4" w14:paraId="4E18D479" w14:textId="77777777" w:rsidTr="0062563B">
        <w:tc>
          <w:tcPr>
            <w:tcW w:w="9242" w:type="dxa"/>
          </w:tcPr>
          <w:p w14:paraId="0D929A40" w14:textId="77777777" w:rsidR="00994AAD" w:rsidRPr="00AC6AC4" w:rsidRDefault="00994AAD" w:rsidP="005F3AAB">
            <w:pPr>
              <w:autoSpaceDE w:val="0"/>
              <w:autoSpaceDN w:val="0"/>
              <w:adjustRightInd w:val="0"/>
              <w:spacing w:line="276" w:lineRule="auto"/>
              <w:rPr>
                <w:rFonts w:cs="ArialMT"/>
                <w:b/>
              </w:rPr>
            </w:pPr>
            <w:r w:rsidRPr="00AC6AC4">
              <w:rPr>
                <w:rFonts w:cs="ArialMT"/>
                <w:b/>
              </w:rPr>
              <w:t>Reasons for changed practice – why is this more effective than what you did before?</w:t>
            </w:r>
          </w:p>
          <w:p w14:paraId="4C3432C3" w14:textId="77777777" w:rsidR="00994AAD" w:rsidRPr="00AC6AC4" w:rsidRDefault="00994AAD" w:rsidP="005F3AAB">
            <w:pPr>
              <w:pStyle w:val="ListParagraph"/>
              <w:numPr>
                <w:ilvl w:val="0"/>
                <w:numId w:val="20"/>
              </w:numPr>
              <w:autoSpaceDE w:val="0"/>
              <w:autoSpaceDN w:val="0"/>
              <w:adjustRightInd w:val="0"/>
              <w:spacing w:line="276" w:lineRule="auto"/>
              <w:rPr>
                <w:rFonts w:cs="ArialMT"/>
              </w:rPr>
            </w:pPr>
            <w:r w:rsidRPr="00AC6AC4">
              <w:rPr>
                <w:rFonts w:cs="ArialMT"/>
              </w:rPr>
              <w:t>We want to really focus on progress in student learning on place value because it is so important to developing other areas</w:t>
            </w:r>
            <w:r w:rsidR="005F3AAB" w:rsidRPr="00AC6AC4">
              <w:rPr>
                <w:rFonts w:cs="ArialMT"/>
              </w:rPr>
              <w:t>.</w:t>
            </w:r>
          </w:p>
          <w:p w14:paraId="098C2E72" w14:textId="77777777" w:rsidR="00994AAD" w:rsidRPr="00AC6AC4" w:rsidRDefault="00994AAD" w:rsidP="005F3AAB">
            <w:pPr>
              <w:pStyle w:val="ListParagraph"/>
              <w:numPr>
                <w:ilvl w:val="0"/>
                <w:numId w:val="20"/>
              </w:numPr>
              <w:autoSpaceDE w:val="0"/>
              <w:autoSpaceDN w:val="0"/>
              <w:adjustRightInd w:val="0"/>
              <w:spacing w:line="276" w:lineRule="auto"/>
              <w:rPr>
                <w:rFonts w:cs="ArialMT"/>
              </w:rPr>
            </w:pPr>
            <w:r w:rsidRPr="00AC6AC4">
              <w:rPr>
                <w:rFonts w:cs="ArialMT"/>
              </w:rPr>
              <w:t xml:space="preserve">Students were </w:t>
            </w:r>
            <w:r w:rsidR="00B73D43" w:rsidRPr="00AC6AC4">
              <w:rPr>
                <w:rFonts w:cs="ArialMT"/>
              </w:rPr>
              <w:t xml:space="preserve">not </w:t>
            </w:r>
            <w:r w:rsidRPr="00AC6AC4">
              <w:rPr>
                <w:rFonts w:cs="ArialMT"/>
              </w:rPr>
              <w:t>making much progress when we talked about teaching practice on its own</w:t>
            </w:r>
            <w:r w:rsidR="005F3AAB" w:rsidRPr="00AC6AC4">
              <w:rPr>
                <w:rFonts w:cs="ArialMT"/>
              </w:rPr>
              <w:t>.</w:t>
            </w:r>
          </w:p>
          <w:p w14:paraId="61DE8974" w14:textId="77777777" w:rsidR="00994AAD" w:rsidRPr="00AC6AC4" w:rsidRDefault="00994AAD" w:rsidP="005F3AAB">
            <w:pPr>
              <w:pStyle w:val="ListParagraph"/>
              <w:numPr>
                <w:ilvl w:val="0"/>
                <w:numId w:val="20"/>
              </w:numPr>
              <w:autoSpaceDE w:val="0"/>
              <w:autoSpaceDN w:val="0"/>
              <w:adjustRightInd w:val="0"/>
              <w:spacing w:line="276" w:lineRule="auto"/>
              <w:rPr>
                <w:rFonts w:cs="ArialMT"/>
              </w:rPr>
            </w:pPr>
            <w:r w:rsidRPr="00AC6AC4">
              <w:rPr>
                <w:rFonts w:cs="ArialMT"/>
              </w:rPr>
              <w:t xml:space="preserve">We want to make sure that we </w:t>
            </w:r>
            <w:r w:rsidR="00B73D43" w:rsidRPr="00AC6AC4">
              <w:rPr>
                <w:rFonts w:cs="ArialMT"/>
              </w:rPr>
              <w:t>don’t lose sight of what is happening for students and go back to the general discussions as we did before.</w:t>
            </w:r>
          </w:p>
          <w:p w14:paraId="314C1044" w14:textId="77777777" w:rsidR="005F3AAB" w:rsidRPr="00AC6AC4" w:rsidRDefault="005F3AAB" w:rsidP="005F3AAB">
            <w:pPr>
              <w:autoSpaceDE w:val="0"/>
              <w:autoSpaceDN w:val="0"/>
              <w:adjustRightInd w:val="0"/>
              <w:rPr>
                <w:rFonts w:cs="ArialMT"/>
              </w:rPr>
            </w:pPr>
          </w:p>
        </w:tc>
      </w:tr>
    </w:tbl>
    <w:p w14:paraId="299C02A5" w14:textId="77777777" w:rsidR="00994AAD" w:rsidRPr="00216EDF" w:rsidRDefault="00994AAD" w:rsidP="00994AAD">
      <w:pPr>
        <w:autoSpaceDE w:val="0"/>
        <w:autoSpaceDN w:val="0"/>
        <w:adjustRightInd w:val="0"/>
        <w:spacing w:after="0" w:line="240" w:lineRule="auto"/>
        <w:rPr>
          <w:rFonts w:cs="ArialMT"/>
          <w:sz w:val="24"/>
          <w:szCs w:val="24"/>
        </w:rPr>
      </w:pPr>
    </w:p>
    <w:tbl>
      <w:tblPr>
        <w:tblStyle w:val="TableGrid"/>
        <w:tblW w:w="0" w:type="auto"/>
        <w:tblLook w:val="04A0" w:firstRow="1" w:lastRow="0" w:firstColumn="1" w:lastColumn="0" w:noHBand="0" w:noVBand="1"/>
      </w:tblPr>
      <w:tblGrid>
        <w:gridCol w:w="9242"/>
      </w:tblGrid>
      <w:tr w:rsidR="00994AAD" w:rsidRPr="00AC6AC4" w14:paraId="35F5490A" w14:textId="77777777" w:rsidTr="0062563B">
        <w:tc>
          <w:tcPr>
            <w:tcW w:w="9242" w:type="dxa"/>
          </w:tcPr>
          <w:p w14:paraId="611E41DD" w14:textId="77777777" w:rsidR="00994AAD" w:rsidRPr="00AC6AC4" w:rsidRDefault="00994AAD" w:rsidP="005F3AAB">
            <w:pPr>
              <w:autoSpaceDE w:val="0"/>
              <w:autoSpaceDN w:val="0"/>
              <w:adjustRightInd w:val="0"/>
              <w:spacing w:line="276" w:lineRule="auto"/>
              <w:rPr>
                <w:rFonts w:cs="ArialMT"/>
                <w:b/>
              </w:rPr>
            </w:pPr>
            <w:r w:rsidRPr="00AC6AC4">
              <w:rPr>
                <w:rFonts w:cs="ArialMT"/>
                <w:b/>
              </w:rPr>
              <w:t>Specifics of changed practice</w:t>
            </w:r>
          </w:p>
          <w:p w14:paraId="60D1B7E4" w14:textId="77777777" w:rsidR="00994AAD" w:rsidRPr="00AC6AC4" w:rsidRDefault="00994AAD" w:rsidP="005F3AAB">
            <w:pPr>
              <w:pStyle w:val="ListParagraph"/>
              <w:numPr>
                <w:ilvl w:val="0"/>
                <w:numId w:val="21"/>
              </w:numPr>
              <w:autoSpaceDE w:val="0"/>
              <w:autoSpaceDN w:val="0"/>
              <w:adjustRightInd w:val="0"/>
              <w:rPr>
                <w:rFonts w:cs="ArialMT"/>
              </w:rPr>
            </w:pPr>
            <w:r w:rsidRPr="00AC6AC4">
              <w:rPr>
                <w:rFonts w:cs="ArialMT"/>
              </w:rPr>
              <w:t xml:space="preserve">We plot all students on the data wall and note any shifts students have made on the progressions during our </w:t>
            </w:r>
            <w:r w:rsidR="00AC6AC4" w:rsidRPr="00AC6AC4">
              <w:rPr>
                <w:rFonts w:cs="ArialMT"/>
              </w:rPr>
              <w:t>Professional Learning Community (PLC) meetings</w:t>
            </w:r>
            <w:r w:rsidR="005F3AAB" w:rsidRPr="00AC6AC4">
              <w:rPr>
                <w:rFonts w:cs="ArialMT"/>
              </w:rPr>
              <w:t>.</w:t>
            </w:r>
            <w:r w:rsidRPr="00AC6AC4">
              <w:rPr>
                <w:rFonts w:cs="ArialMT"/>
              </w:rPr>
              <w:t xml:space="preserve"> </w:t>
            </w:r>
          </w:p>
          <w:p w14:paraId="6888824A" w14:textId="77777777" w:rsidR="00994AAD" w:rsidRPr="00AC6AC4" w:rsidRDefault="00994AAD" w:rsidP="005F3AAB">
            <w:pPr>
              <w:pStyle w:val="ListParagraph"/>
              <w:numPr>
                <w:ilvl w:val="0"/>
                <w:numId w:val="21"/>
              </w:numPr>
              <w:autoSpaceDE w:val="0"/>
              <w:autoSpaceDN w:val="0"/>
              <w:adjustRightInd w:val="0"/>
              <w:rPr>
                <w:rFonts w:cs="ArialMT"/>
              </w:rPr>
            </w:pPr>
            <w:r w:rsidRPr="00AC6AC4">
              <w:rPr>
                <w:rFonts w:cs="ArialMT"/>
              </w:rPr>
              <w:t>All talk about teaching practice in our PLC is linked to talk about which students are responding and how</w:t>
            </w:r>
            <w:r w:rsidR="00AC6AC4" w:rsidRPr="00AC6AC4">
              <w:rPr>
                <w:rFonts w:cs="ArialMT"/>
              </w:rPr>
              <w:t>.</w:t>
            </w:r>
          </w:p>
          <w:p w14:paraId="57FB3044" w14:textId="77777777" w:rsidR="00AC6AC4" w:rsidRPr="00AC6AC4" w:rsidRDefault="00994AAD" w:rsidP="005F3AAB">
            <w:pPr>
              <w:pStyle w:val="ListParagraph"/>
              <w:numPr>
                <w:ilvl w:val="0"/>
                <w:numId w:val="21"/>
              </w:numPr>
              <w:autoSpaceDE w:val="0"/>
              <w:autoSpaceDN w:val="0"/>
              <w:adjustRightInd w:val="0"/>
              <w:rPr>
                <w:rFonts w:cs="ArialMT"/>
              </w:rPr>
            </w:pPr>
            <w:r w:rsidRPr="00AC6AC4">
              <w:rPr>
                <w:rFonts w:cs="ArialMT"/>
              </w:rPr>
              <w:t>We ask the same questions in each PLC</w:t>
            </w:r>
            <w:r w:rsidR="00AC6AC4" w:rsidRPr="00AC6AC4">
              <w:rPr>
                <w:rFonts w:cs="ArialMT"/>
              </w:rPr>
              <w:t xml:space="preserve"> meeting.</w:t>
            </w:r>
          </w:p>
          <w:p w14:paraId="5A77834F" w14:textId="77777777" w:rsidR="00994AAD" w:rsidRPr="00AC6AC4" w:rsidRDefault="00994AAD" w:rsidP="00AC6AC4">
            <w:pPr>
              <w:autoSpaceDE w:val="0"/>
              <w:autoSpaceDN w:val="0"/>
              <w:adjustRightInd w:val="0"/>
              <w:rPr>
                <w:rFonts w:cs="ArialMT"/>
              </w:rPr>
            </w:pPr>
            <w:r w:rsidRPr="00AC6AC4">
              <w:rPr>
                <w:rFonts w:cs="ArialMT"/>
              </w:rPr>
              <w:t xml:space="preserve"> </w:t>
            </w:r>
          </w:p>
        </w:tc>
      </w:tr>
    </w:tbl>
    <w:p w14:paraId="1DFFC838" w14:textId="77777777" w:rsidR="00994AAD" w:rsidRPr="00216EDF" w:rsidRDefault="00994AAD" w:rsidP="00994AAD">
      <w:pPr>
        <w:autoSpaceDE w:val="0"/>
        <w:autoSpaceDN w:val="0"/>
        <w:adjustRightInd w:val="0"/>
        <w:spacing w:after="0" w:line="240" w:lineRule="auto"/>
        <w:rPr>
          <w:rFonts w:cs="ArialMT"/>
          <w:sz w:val="24"/>
          <w:szCs w:val="24"/>
        </w:rPr>
      </w:pPr>
    </w:p>
    <w:tbl>
      <w:tblPr>
        <w:tblStyle w:val="TableGrid"/>
        <w:tblW w:w="0" w:type="auto"/>
        <w:tblLook w:val="04A0" w:firstRow="1" w:lastRow="0" w:firstColumn="1" w:lastColumn="0" w:noHBand="0" w:noVBand="1"/>
      </w:tblPr>
      <w:tblGrid>
        <w:gridCol w:w="4621"/>
        <w:gridCol w:w="4621"/>
      </w:tblGrid>
      <w:tr w:rsidR="00994AAD" w:rsidRPr="00AC6AC4" w14:paraId="01189491" w14:textId="77777777" w:rsidTr="0062563B">
        <w:tc>
          <w:tcPr>
            <w:tcW w:w="4621" w:type="dxa"/>
          </w:tcPr>
          <w:p w14:paraId="78B0E009" w14:textId="77777777" w:rsidR="00994AAD" w:rsidRPr="00AC6AC4" w:rsidRDefault="00994AAD" w:rsidP="00AC6AC4">
            <w:pPr>
              <w:autoSpaceDE w:val="0"/>
              <w:autoSpaceDN w:val="0"/>
              <w:adjustRightInd w:val="0"/>
              <w:spacing w:line="276" w:lineRule="auto"/>
              <w:rPr>
                <w:rFonts w:cs="ArialMT"/>
                <w:b/>
              </w:rPr>
            </w:pPr>
            <w:r w:rsidRPr="00AC6AC4">
              <w:rPr>
                <w:rFonts w:cs="ArialMT"/>
                <w:b/>
              </w:rPr>
              <w:t>Consequences for learners</w:t>
            </w:r>
          </w:p>
          <w:p w14:paraId="348FB55A" w14:textId="77777777" w:rsidR="00994AAD" w:rsidRPr="00AC6AC4" w:rsidRDefault="00B73D43" w:rsidP="00AC6AC4">
            <w:pPr>
              <w:pStyle w:val="ListParagraph"/>
              <w:numPr>
                <w:ilvl w:val="0"/>
                <w:numId w:val="22"/>
              </w:numPr>
              <w:autoSpaceDE w:val="0"/>
              <w:autoSpaceDN w:val="0"/>
              <w:adjustRightInd w:val="0"/>
              <w:rPr>
                <w:rFonts w:cs="ArialMT"/>
              </w:rPr>
            </w:pPr>
            <w:r w:rsidRPr="00AC6AC4">
              <w:rPr>
                <w:rFonts w:cs="ArialMT"/>
              </w:rPr>
              <w:t>All students except three have made progress across at least two of the progressions in six weeks</w:t>
            </w:r>
            <w:r w:rsidR="00AC6AC4" w:rsidRPr="00AC6AC4">
              <w:rPr>
                <w:rFonts w:cs="ArialMT"/>
              </w:rPr>
              <w:t>.</w:t>
            </w:r>
          </w:p>
          <w:p w14:paraId="082D0FBF" w14:textId="77777777" w:rsidR="00994AAD" w:rsidRPr="00AC6AC4" w:rsidRDefault="00B73D43" w:rsidP="00AC6AC4">
            <w:pPr>
              <w:pStyle w:val="ListParagraph"/>
              <w:numPr>
                <w:ilvl w:val="0"/>
                <w:numId w:val="22"/>
              </w:numPr>
              <w:autoSpaceDE w:val="0"/>
              <w:autoSpaceDN w:val="0"/>
              <w:adjustRightInd w:val="0"/>
              <w:rPr>
                <w:rFonts w:cs="ArialMT"/>
              </w:rPr>
            </w:pPr>
            <w:r w:rsidRPr="00AC6AC4">
              <w:rPr>
                <w:rFonts w:cs="ArialMT"/>
              </w:rPr>
              <w:t>Everyone is much more on-task and motivated than before.</w:t>
            </w:r>
          </w:p>
          <w:p w14:paraId="43C1C1E4" w14:textId="77777777" w:rsidR="00994AAD" w:rsidRPr="00AC6AC4" w:rsidRDefault="00994AAD" w:rsidP="0062563B">
            <w:pPr>
              <w:autoSpaceDE w:val="0"/>
              <w:autoSpaceDN w:val="0"/>
              <w:adjustRightInd w:val="0"/>
              <w:rPr>
                <w:rFonts w:cs="ArialMT"/>
              </w:rPr>
            </w:pPr>
          </w:p>
        </w:tc>
        <w:tc>
          <w:tcPr>
            <w:tcW w:w="4621" w:type="dxa"/>
          </w:tcPr>
          <w:p w14:paraId="7B3827CF" w14:textId="77777777" w:rsidR="00994AAD" w:rsidRPr="00AC6AC4" w:rsidRDefault="00994AAD" w:rsidP="00AC6AC4">
            <w:pPr>
              <w:autoSpaceDE w:val="0"/>
              <w:autoSpaceDN w:val="0"/>
              <w:adjustRightInd w:val="0"/>
              <w:spacing w:line="276" w:lineRule="auto"/>
              <w:rPr>
                <w:rFonts w:cs="ArialMT"/>
                <w:b/>
              </w:rPr>
            </w:pPr>
            <w:r w:rsidRPr="00AC6AC4">
              <w:rPr>
                <w:rFonts w:cs="ArialMT"/>
                <w:b/>
              </w:rPr>
              <w:t>Consequences for self</w:t>
            </w:r>
          </w:p>
          <w:p w14:paraId="345C2430" w14:textId="77777777" w:rsidR="00994AAD" w:rsidRPr="00AC6AC4" w:rsidRDefault="00B73D43" w:rsidP="00AC6AC4">
            <w:pPr>
              <w:pStyle w:val="ListParagraph"/>
              <w:numPr>
                <w:ilvl w:val="0"/>
                <w:numId w:val="23"/>
              </w:numPr>
              <w:autoSpaceDE w:val="0"/>
              <w:autoSpaceDN w:val="0"/>
              <w:adjustRightInd w:val="0"/>
              <w:rPr>
                <w:rFonts w:cs="ArialMT"/>
              </w:rPr>
            </w:pPr>
            <w:r w:rsidRPr="00AC6AC4">
              <w:rPr>
                <w:rFonts w:cs="ArialMT"/>
              </w:rPr>
              <w:t>We don’t understand why the three students haven’t made progress and need to investigate</w:t>
            </w:r>
            <w:r w:rsidR="00AC6AC4" w:rsidRPr="00AC6AC4">
              <w:rPr>
                <w:rFonts w:cs="ArialMT"/>
              </w:rPr>
              <w:t>.</w:t>
            </w:r>
          </w:p>
          <w:p w14:paraId="4DE5262B" w14:textId="77777777" w:rsidR="00B73D43" w:rsidRPr="00AC6AC4" w:rsidRDefault="00B73D43" w:rsidP="00AC6AC4">
            <w:pPr>
              <w:pStyle w:val="ListParagraph"/>
              <w:numPr>
                <w:ilvl w:val="0"/>
                <w:numId w:val="23"/>
              </w:numPr>
              <w:autoSpaceDE w:val="0"/>
              <w:autoSpaceDN w:val="0"/>
              <w:adjustRightInd w:val="0"/>
              <w:rPr>
                <w:rFonts w:cs="ArialMT"/>
              </w:rPr>
            </w:pPr>
            <w:r w:rsidRPr="00AC6AC4">
              <w:rPr>
                <w:rFonts w:cs="ArialMT"/>
              </w:rPr>
              <w:t>We are celebrating – we’ve never had success like this before</w:t>
            </w:r>
            <w:r w:rsidR="00AC6AC4" w:rsidRPr="00AC6AC4">
              <w:rPr>
                <w:rFonts w:cs="ArialMT"/>
              </w:rPr>
              <w:t>.</w:t>
            </w:r>
          </w:p>
          <w:p w14:paraId="6AF62C91" w14:textId="77777777" w:rsidR="00994AAD" w:rsidRPr="00AC6AC4" w:rsidRDefault="00994AAD" w:rsidP="0062563B">
            <w:pPr>
              <w:autoSpaceDE w:val="0"/>
              <w:autoSpaceDN w:val="0"/>
              <w:adjustRightInd w:val="0"/>
              <w:rPr>
                <w:rFonts w:cs="ArialMT"/>
              </w:rPr>
            </w:pPr>
          </w:p>
        </w:tc>
      </w:tr>
    </w:tbl>
    <w:p w14:paraId="270822B8" w14:textId="77777777" w:rsidR="00994AAD" w:rsidRPr="00216EDF" w:rsidRDefault="00994AAD" w:rsidP="00994AAD">
      <w:pPr>
        <w:autoSpaceDE w:val="0"/>
        <w:autoSpaceDN w:val="0"/>
        <w:adjustRightInd w:val="0"/>
        <w:spacing w:after="0" w:line="240" w:lineRule="auto"/>
        <w:rPr>
          <w:rFonts w:cs="ArialMT"/>
          <w:sz w:val="24"/>
          <w:szCs w:val="24"/>
        </w:rPr>
      </w:pPr>
    </w:p>
    <w:p w14:paraId="7E28AE7B" w14:textId="77777777" w:rsidR="00994AAD" w:rsidRPr="00216EDF" w:rsidRDefault="00994AAD" w:rsidP="00994AAD">
      <w:pPr>
        <w:autoSpaceDE w:val="0"/>
        <w:autoSpaceDN w:val="0"/>
        <w:adjustRightInd w:val="0"/>
        <w:spacing w:after="0" w:line="240" w:lineRule="auto"/>
        <w:rPr>
          <w:rFonts w:cs="ArialMT"/>
          <w:sz w:val="24"/>
          <w:szCs w:val="24"/>
        </w:rPr>
      </w:pPr>
    </w:p>
    <w:p w14:paraId="79BA8E84" w14:textId="77777777" w:rsidR="00994AAD" w:rsidRDefault="00994AAD" w:rsidP="00AC2EBA"/>
    <w:p w14:paraId="04FA60DB" w14:textId="77777777" w:rsidR="00994AAD" w:rsidRPr="00AC2EBA" w:rsidRDefault="00994AAD" w:rsidP="00AC2EBA"/>
    <w:p w14:paraId="146271A0" w14:textId="77777777" w:rsidR="007B70A2" w:rsidRPr="00216EDF" w:rsidRDefault="007B70A2" w:rsidP="007B70A2"/>
    <w:p w14:paraId="1FADC638" w14:textId="77777777" w:rsidR="00E40678" w:rsidRPr="00216EDF" w:rsidRDefault="00E40678"/>
    <w:sectPr w:rsidR="00E40678" w:rsidRPr="00216EDF" w:rsidSect="00AC6AC4">
      <w:footerReference w:type="default" r:id="rId8"/>
      <w:pgSz w:w="11906" w:h="16838"/>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D42FF3" w14:textId="77777777" w:rsidR="00AC6AC4" w:rsidRDefault="00AC6AC4" w:rsidP="00AC6AC4">
      <w:pPr>
        <w:spacing w:after="0" w:line="240" w:lineRule="auto"/>
      </w:pPr>
      <w:r>
        <w:separator/>
      </w:r>
    </w:p>
  </w:endnote>
  <w:endnote w:type="continuationSeparator" w:id="0">
    <w:p w14:paraId="7C95C50F" w14:textId="77777777" w:rsidR="00AC6AC4" w:rsidRDefault="00AC6AC4" w:rsidP="00AC6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001"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001" w:csb1="00000000"/>
  </w:font>
  <w:font w:name="ＭＳ ゴシック">
    <w:charset w:val="4E"/>
    <w:family w:val="auto"/>
    <w:pitch w:val="variable"/>
    <w:sig w:usb0="00000001" w:usb1="08070000" w:usb2="00000010" w:usb3="00000000" w:csb0="00020000" w:csb1="00000000"/>
  </w:font>
  <w:font w:name="ArialMT">
    <w:altName w:val="Times New Roman"/>
    <w:panose1 w:val="00000000000000000000"/>
    <w:charset w:val="B2"/>
    <w:family w:val="auto"/>
    <w:notTrueType/>
    <w:pitch w:val="default"/>
    <w:sig w:usb0="00002000" w:usb1="00000000" w:usb2="00000000" w:usb3="00000000" w:csb0="0000004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EF92F3" w14:textId="77777777" w:rsidR="00AC6AC4" w:rsidRPr="00AC6AC4" w:rsidRDefault="00AC6AC4">
    <w:pPr>
      <w:pStyle w:val="Footer"/>
      <w:rPr>
        <w:sz w:val="18"/>
        <w:szCs w:val="18"/>
      </w:rPr>
    </w:pPr>
    <w:r w:rsidRPr="00AC6AC4">
      <w:rPr>
        <w:sz w:val="18"/>
        <w:szCs w:val="18"/>
      </w:rPr>
      <w:t xml:space="preserve">Downloaded from </w:t>
    </w:r>
    <w:hyperlink r:id="rId1" w:history="1">
      <w:r w:rsidRPr="00AC6AC4">
        <w:rPr>
          <w:rStyle w:val="Hyperlink"/>
          <w:sz w:val="18"/>
          <w:szCs w:val="18"/>
        </w:rPr>
        <w:t>Leading-spirals-of-inquiry/Taking-action/Tools-and-approaches</w:t>
      </w:r>
    </w:hyperlink>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9A0392" w14:textId="77777777" w:rsidR="00AC6AC4" w:rsidRDefault="00AC6AC4" w:rsidP="00AC6AC4">
      <w:pPr>
        <w:spacing w:after="0" w:line="240" w:lineRule="auto"/>
      </w:pPr>
      <w:r>
        <w:separator/>
      </w:r>
    </w:p>
  </w:footnote>
  <w:footnote w:type="continuationSeparator" w:id="0">
    <w:p w14:paraId="327CC00A" w14:textId="77777777" w:rsidR="00AC6AC4" w:rsidRDefault="00AC6AC4" w:rsidP="00AC6AC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E398D"/>
    <w:multiLevelType w:val="hybridMultilevel"/>
    <w:tmpl w:val="21A8AA0E"/>
    <w:lvl w:ilvl="0" w:tplc="42565950">
      <w:start w:val="1"/>
      <w:numFmt w:val="bullet"/>
      <w:lvlText w:val=""/>
      <w:lvlJc w:val="left"/>
      <w:pPr>
        <w:ind w:left="360" w:hanging="360"/>
      </w:pPr>
      <w:rPr>
        <w:rFonts w:asciiTheme="minorHAnsi" w:hAnsiTheme="minorHAnsi" w:hint="default"/>
        <w:b/>
        <w:bCs/>
        <w:i w:val="0"/>
        <w:iCs w:val="0"/>
        <w:color w:val="auto"/>
        <w:sz w:val="24"/>
        <w:szCs w:val="24"/>
      </w:rPr>
    </w:lvl>
    <w:lvl w:ilvl="1" w:tplc="14090019" w:tentative="1">
      <w:start w:val="1"/>
      <w:numFmt w:val="lowerLetter"/>
      <w:lvlText w:val="%2."/>
      <w:lvlJc w:val="left"/>
      <w:pPr>
        <w:ind w:left="720" w:hanging="360"/>
      </w:pPr>
    </w:lvl>
    <w:lvl w:ilvl="2" w:tplc="1409001B" w:tentative="1">
      <w:start w:val="1"/>
      <w:numFmt w:val="lowerRoman"/>
      <w:lvlText w:val="%3."/>
      <w:lvlJc w:val="right"/>
      <w:pPr>
        <w:ind w:left="1440" w:hanging="180"/>
      </w:pPr>
    </w:lvl>
    <w:lvl w:ilvl="3" w:tplc="1409000F" w:tentative="1">
      <w:start w:val="1"/>
      <w:numFmt w:val="decimal"/>
      <w:lvlText w:val="%4."/>
      <w:lvlJc w:val="left"/>
      <w:pPr>
        <w:ind w:left="2160" w:hanging="360"/>
      </w:pPr>
    </w:lvl>
    <w:lvl w:ilvl="4" w:tplc="14090019" w:tentative="1">
      <w:start w:val="1"/>
      <w:numFmt w:val="lowerLetter"/>
      <w:lvlText w:val="%5."/>
      <w:lvlJc w:val="left"/>
      <w:pPr>
        <w:ind w:left="2880" w:hanging="360"/>
      </w:pPr>
    </w:lvl>
    <w:lvl w:ilvl="5" w:tplc="1409001B" w:tentative="1">
      <w:start w:val="1"/>
      <w:numFmt w:val="lowerRoman"/>
      <w:lvlText w:val="%6."/>
      <w:lvlJc w:val="right"/>
      <w:pPr>
        <w:ind w:left="3600" w:hanging="180"/>
      </w:pPr>
    </w:lvl>
    <w:lvl w:ilvl="6" w:tplc="1409000F" w:tentative="1">
      <w:start w:val="1"/>
      <w:numFmt w:val="decimal"/>
      <w:lvlText w:val="%7."/>
      <w:lvlJc w:val="left"/>
      <w:pPr>
        <w:ind w:left="4320" w:hanging="360"/>
      </w:pPr>
    </w:lvl>
    <w:lvl w:ilvl="7" w:tplc="14090019" w:tentative="1">
      <w:start w:val="1"/>
      <w:numFmt w:val="lowerLetter"/>
      <w:lvlText w:val="%8."/>
      <w:lvlJc w:val="left"/>
      <w:pPr>
        <w:ind w:left="5040" w:hanging="360"/>
      </w:pPr>
    </w:lvl>
    <w:lvl w:ilvl="8" w:tplc="1409001B" w:tentative="1">
      <w:start w:val="1"/>
      <w:numFmt w:val="lowerRoman"/>
      <w:lvlText w:val="%9."/>
      <w:lvlJc w:val="right"/>
      <w:pPr>
        <w:ind w:left="5760" w:hanging="180"/>
      </w:pPr>
    </w:lvl>
  </w:abstractNum>
  <w:abstractNum w:abstractNumId="1">
    <w:nsid w:val="03306A24"/>
    <w:multiLevelType w:val="hybridMultilevel"/>
    <w:tmpl w:val="67B29AEE"/>
    <w:lvl w:ilvl="0" w:tplc="42565950">
      <w:start w:val="1"/>
      <w:numFmt w:val="bullet"/>
      <w:lvlText w:val=""/>
      <w:lvlJc w:val="left"/>
      <w:pPr>
        <w:ind w:left="1080" w:hanging="360"/>
      </w:pPr>
      <w:rPr>
        <w:rFonts w:asciiTheme="minorHAnsi" w:hAnsiTheme="minorHAnsi" w:hint="default"/>
        <w:b/>
        <w:bCs/>
        <w:i w:val="0"/>
        <w:iCs w:val="0"/>
        <w:color w:val="auto"/>
        <w:sz w:val="24"/>
        <w:szCs w:val="24"/>
      </w:rPr>
    </w:lvl>
    <w:lvl w:ilvl="1" w:tplc="04090003" w:tentative="1">
      <w:start w:val="1"/>
      <w:numFmt w:val="bullet"/>
      <w:lvlText w:val="o"/>
      <w:lvlJc w:val="left"/>
      <w:pPr>
        <w:ind w:left="1395" w:hanging="360"/>
      </w:pPr>
      <w:rPr>
        <w:rFonts w:ascii="Courier New" w:hAnsi="Courier New" w:hint="default"/>
      </w:rPr>
    </w:lvl>
    <w:lvl w:ilvl="2" w:tplc="04090005" w:tentative="1">
      <w:start w:val="1"/>
      <w:numFmt w:val="bullet"/>
      <w:lvlText w:val=""/>
      <w:lvlJc w:val="left"/>
      <w:pPr>
        <w:ind w:left="2115" w:hanging="360"/>
      </w:pPr>
      <w:rPr>
        <w:rFonts w:ascii="Wingdings" w:hAnsi="Wingdings" w:hint="default"/>
      </w:rPr>
    </w:lvl>
    <w:lvl w:ilvl="3" w:tplc="04090001" w:tentative="1">
      <w:start w:val="1"/>
      <w:numFmt w:val="bullet"/>
      <w:lvlText w:val=""/>
      <w:lvlJc w:val="left"/>
      <w:pPr>
        <w:ind w:left="2835" w:hanging="360"/>
      </w:pPr>
      <w:rPr>
        <w:rFonts w:ascii="Symbol" w:hAnsi="Symbol" w:hint="default"/>
      </w:rPr>
    </w:lvl>
    <w:lvl w:ilvl="4" w:tplc="04090003" w:tentative="1">
      <w:start w:val="1"/>
      <w:numFmt w:val="bullet"/>
      <w:lvlText w:val="o"/>
      <w:lvlJc w:val="left"/>
      <w:pPr>
        <w:ind w:left="3555" w:hanging="360"/>
      </w:pPr>
      <w:rPr>
        <w:rFonts w:ascii="Courier New" w:hAnsi="Courier New" w:hint="default"/>
      </w:rPr>
    </w:lvl>
    <w:lvl w:ilvl="5" w:tplc="04090005" w:tentative="1">
      <w:start w:val="1"/>
      <w:numFmt w:val="bullet"/>
      <w:lvlText w:val=""/>
      <w:lvlJc w:val="left"/>
      <w:pPr>
        <w:ind w:left="4275" w:hanging="360"/>
      </w:pPr>
      <w:rPr>
        <w:rFonts w:ascii="Wingdings" w:hAnsi="Wingdings" w:hint="default"/>
      </w:rPr>
    </w:lvl>
    <w:lvl w:ilvl="6" w:tplc="04090001" w:tentative="1">
      <w:start w:val="1"/>
      <w:numFmt w:val="bullet"/>
      <w:lvlText w:val=""/>
      <w:lvlJc w:val="left"/>
      <w:pPr>
        <w:ind w:left="4995" w:hanging="360"/>
      </w:pPr>
      <w:rPr>
        <w:rFonts w:ascii="Symbol" w:hAnsi="Symbol" w:hint="default"/>
      </w:rPr>
    </w:lvl>
    <w:lvl w:ilvl="7" w:tplc="04090003" w:tentative="1">
      <w:start w:val="1"/>
      <w:numFmt w:val="bullet"/>
      <w:lvlText w:val="o"/>
      <w:lvlJc w:val="left"/>
      <w:pPr>
        <w:ind w:left="5715" w:hanging="360"/>
      </w:pPr>
      <w:rPr>
        <w:rFonts w:ascii="Courier New" w:hAnsi="Courier New" w:hint="default"/>
      </w:rPr>
    </w:lvl>
    <w:lvl w:ilvl="8" w:tplc="04090005" w:tentative="1">
      <w:start w:val="1"/>
      <w:numFmt w:val="bullet"/>
      <w:lvlText w:val=""/>
      <w:lvlJc w:val="left"/>
      <w:pPr>
        <w:ind w:left="6435" w:hanging="360"/>
      </w:pPr>
      <w:rPr>
        <w:rFonts w:ascii="Wingdings" w:hAnsi="Wingdings" w:hint="default"/>
      </w:rPr>
    </w:lvl>
  </w:abstractNum>
  <w:abstractNum w:abstractNumId="2">
    <w:nsid w:val="06E65B40"/>
    <w:multiLevelType w:val="hybridMultilevel"/>
    <w:tmpl w:val="8E049D2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nsid w:val="08EC004B"/>
    <w:multiLevelType w:val="hybridMultilevel"/>
    <w:tmpl w:val="D11CA23A"/>
    <w:lvl w:ilvl="0" w:tplc="42565950">
      <w:start w:val="1"/>
      <w:numFmt w:val="bullet"/>
      <w:lvlText w:val=""/>
      <w:lvlJc w:val="left"/>
      <w:pPr>
        <w:ind w:left="720" w:hanging="360"/>
      </w:pPr>
      <w:rPr>
        <w:rFonts w:asciiTheme="minorHAnsi" w:hAnsiTheme="minorHAnsi" w:hint="default"/>
        <w:b/>
        <w:bCs/>
        <w:i w:val="0"/>
        <w:iCs w:val="0"/>
        <w:color w:val="auto"/>
        <w:sz w:val="24"/>
        <w:szCs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nsid w:val="0BFF6C43"/>
    <w:multiLevelType w:val="hybridMultilevel"/>
    <w:tmpl w:val="0B7261B4"/>
    <w:lvl w:ilvl="0" w:tplc="42565950">
      <w:start w:val="1"/>
      <w:numFmt w:val="bullet"/>
      <w:lvlText w:val=""/>
      <w:lvlJc w:val="left"/>
      <w:pPr>
        <w:ind w:left="1080" w:hanging="360"/>
      </w:pPr>
      <w:rPr>
        <w:rFonts w:asciiTheme="minorHAnsi" w:hAnsiTheme="minorHAnsi" w:hint="default"/>
        <w:b/>
        <w:bCs/>
        <w:i w:val="0"/>
        <w:iCs w:val="0"/>
        <w:color w:val="auto"/>
        <w:sz w:val="24"/>
        <w:szCs w:val="24"/>
      </w:rPr>
    </w:lvl>
    <w:lvl w:ilvl="1" w:tplc="04090003" w:tentative="1">
      <w:start w:val="1"/>
      <w:numFmt w:val="bullet"/>
      <w:lvlText w:val="o"/>
      <w:lvlJc w:val="left"/>
      <w:pPr>
        <w:ind w:left="1395" w:hanging="360"/>
      </w:pPr>
      <w:rPr>
        <w:rFonts w:ascii="Courier New" w:hAnsi="Courier New" w:hint="default"/>
      </w:rPr>
    </w:lvl>
    <w:lvl w:ilvl="2" w:tplc="04090005" w:tentative="1">
      <w:start w:val="1"/>
      <w:numFmt w:val="bullet"/>
      <w:lvlText w:val=""/>
      <w:lvlJc w:val="left"/>
      <w:pPr>
        <w:ind w:left="2115" w:hanging="360"/>
      </w:pPr>
      <w:rPr>
        <w:rFonts w:ascii="Wingdings" w:hAnsi="Wingdings" w:hint="default"/>
      </w:rPr>
    </w:lvl>
    <w:lvl w:ilvl="3" w:tplc="04090001" w:tentative="1">
      <w:start w:val="1"/>
      <w:numFmt w:val="bullet"/>
      <w:lvlText w:val=""/>
      <w:lvlJc w:val="left"/>
      <w:pPr>
        <w:ind w:left="2835" w:hanging="360"/>
      </w:pPr>
      <w:rPr>
        <w:rFonts w:ascii="Symbol" w:hAnsi="Symbol" w:hint="default"/>
      </w:rPr>
    </w:lvl>
    <w:lvl w:ilvl="4" w:tplc="04090003" w:tentative="1">
      <w:start w:val="1"/>
      <w:numFmt w:val="bullet"/>
      <w:lvlText w:val="o"/>
      <w:lvlJc w:val="left"/>
      <w:pPr>
        <w:ind w:left="3555" w:hanging="360"/>
      </w:pPr>
      <w:rPr>
        <w:rFonts w:ascii="Courier New" w:hAnsi="Courier New" w:hint="default"/>
      </w:rPr>
    </w:lvl>
    <w:lvl w:ilvl="5" w:tplc="04090005" w:tentative="1">
      <w:start w:val="1"/>
      <w:numFmt w:val="bullet"/>
      <w:lvlText w:val=""/>
      <w:lvlJc w:val="left"/>
      <w:pPr>
        <w:ind w:left="4275" w:hanging="360"/>
      </w:pPr>
      <w:rPr>
        <w:rFonts w:ascii="Wingdings" w:hAnsi="Wingdings" w:hint="default"/>
      </w:rPr>
    </w:lvl>
    <w:lvl w:ilvl="6" w:tplc="04090001" w:tentative="1">
      <w:start w:val="1"/>
      <w:numFmt w:val="bullet"/>
      <w:lvlText w:val=""/>
      <w:lvlJc w:val="left"/>
      <w:pPr>
        <w:ind w:left="4995" w:hanging="360"/>
      </w:pPr>
      <w:rPr>
        <w:rFonts w:ascii="Symbol" w:hAnsi="Symbol" w:hint="default"/>
      </w:rPr>
    </w:lvl>
    <w:lvl w:ilvl="7" w:tplc="04090003" w:tentative="1">
      <w:start w:val="1"/>
      <w:numFmt w:val="bullet"/>
      <w:lvlText w:val="o"/>
      <w:lvlJc w:val="left"/>
      <w:pPr>
        <w:ind w:left="5715" w:hanging="360"/>
      </w:pPr>
      <w:rPr>
        <w:rFonts w:ascii="Courier New" w:hAnsi="Courier New" w:hint="default"/>
      </w:rPr>
    </w:lvl>
    <w:lvl w:ilvl="8" w:tplc="04090005" w:tentative="1">
      <w:start w:val="1"/>
      <w:numFmt w:val="bullet"/>
      <w:lvlText w:val=""/>
      <w:lvlJc w:val="left"/>
      <w:pPr>
        <w:ind w:left="6435" w:hanging="360"/>
      </w:pPr>
      <w:rPr>
        <w:rFonts w:ascii="Wingdings" w:hAnsi="Wingdings" w:hint="default"/>
      </w:rPr>
    </w:lvl>
  </w:abstractNum>
  <w:abstractNum w:abstractNumId="5">
    <w:nsid w:val="0CB81667"/>
    <w:multiLevelType w:val="hybridMultilevel"/>
    <w:tmpl w:val="21BCABA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nsid w:val="0DFC3C1F"/>
    <w:multiLevelType w:val="hybridMultilevel"/>
    <w:tmpl w:val="4864B8F2"/>
    <w:lvl w:ilvl="0" w:tplc="42565950">
      <w:start w:val="1"/>
      <w:numFmt w:val="bullet"/>
      <w:lvlText w:val=""/>
      <w:lvlJc w:val="left"/>
      <w:pPr>
        <w:ind w:left="1125" w:hanging="360"/>
      </w:pPr>
      <w:rPr>
        <w:rFonts w:asciiTheme="minorHAnsi" w:hAnsiTheme="minorHAnsi" w:hint="default"/>
        <w:b/>
        <w:bCs/>
        <w:i w:val="0"/>
        <w:iCs w:val="0"/>
        <w:color w:val="auto"/>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367558"/>
    <w:multiLevelType w:val="hybridMultilevel"/>
    <w:tmpl w:val="EDBA8EEA"/>
    <w:lvl w:ilvl="0" w:tplc="42565950">
      <w:start w:val="1"/>
      <w:numFmt w:val="bullet"/>
      <w:lvlText w:val=""/>
      <w:lvlJc w:val="left"/>
      <w:pPr>
        <w:ind w:left="1080" w:hanging="360"/>
      </w:pPr>
      <w:rPr>
        <w:rFonts w:asciiTheme="minorHAnsi" w:hAnsiTheme="minorHAnsi" w:hint="default"/>
        <w:b/>
        <w:bCs/>
        <w:i w:val="0"/>
        <w:iCs w:val="0"/>
        <w:color w:val="auto"/>
        <w:sz w:val="24"/>
        <w:szCs w:val="24"/>
      </w:rPr>
    </w:lvl>
    <w:lvl w:ilvl="1" w:tplc="04090003" w:tentative="1">
      <w:start w:val="1"/>
      <w:numFmt w:val="bullet"/>
      <w:lvlText w:val="o"/>
      <w:lvlJc w:val="left"/>
      <w:pPr>
        <w:ind w:left="1395" w:hanging="360"/>
      </w:pPr>
      <w:rPr>
        <w:rFonts w:ascii="Courier New" w:hAnsi="Courier New" w:hint="default"/>
      </w:rPr>
    </w:lvl>
    <w:lvl w:ilvl="2" w:tplc="04090005" w:tentative="1">
      <w:start w:val="1"/>
      <w:numFmt w:val="bullet"/>
      <w:lvlText w:val=""/>
      <w:lvlJc w:val="left"/>
      <w:pPr>
        <w:ind w:left="2115" w:hanging="360"/>
      </w:pPr>
      <w:rPr>
        <w:rFonts w:ascii="Wingdings" w:hAnsi="Wingdings" w:hint="default"/>
      </w:rPr>
    </w:lvl>
    <w:lvl w:ilvl="3" w:tplc="04090001" w:tentative="1">
      <w:start w:val="1"/>
      <w:numFmt w:val="bullet"/>
      <w:lvlText w:val=""/>
      <w:lvlJc w:val="left"/>
      <w:pPr>
        <w:ind w:left="2835" w:hanging="360"/>
      </w:pPr>
      <w:rPr>
        <w:rFonts w:ascii="Symbol" w:hAnsi="Symbol" w:hint="default"/>
      </w:rPr>
    </w:lvl>
    <w:lvl w:ilvl="4" w:tplc="04090003" w:tentative="1">
      <w:start w:val="1"/>
      <w:numFmt w:val="bullet"/>
      <w:lvlText w:val="o"/>
      <w:lvlJc w:val="left"/>
      <w:pPr>
        <w:ind w:left="3555" w:hanging="360"/>
      </w:pPr>
      <w:rPr>
        <w:rFonts w:ascii="Courier New" w:hAnsi="Courier New" w:hint="default"/>
      </w:rPr>
    </w:lvl>
    <w:lvl w:ilvl="5" w:tplc="04090005" w:tentative="1">
      <w:start w:val="1"/>
      <w:numFmt w:val="bullet"/>
      <w:lvlText w:val=""/>
      <w:lvlJc w:val="left"/>
      <w:pPr>
        <w:ind w:left="4275" w:hanging="360"/>
      </w:pPr>
      <w:rPr>
        <w:rFonts w:ascii="Wingdings" w:hAnsi="Wingdings" w:hint="default"/>
      </w:rPr>
    </w:lvl>
    <w:lvl w:ilvl="6" w:tplc="04090001" w:tentative="1">
      <w:start w:val="1"/>
      <w:numFmt w:val="bullet"/>
      <w:lvlText w:val=""/>
      <w:lvlJc w:val="left"/>
      <w:pPr>
        <w:ind w:left="4995" w:hanging="360"/>
      </w:pPr>
      <w:rPr>
        <w:rFonts w:ascii="Symbol" w:hAnsi="Symbol" w:hint="default"/>
      </w:rPr>
    </w:lvl>
    <w:lvl w:ilvl="7" w:tplc="04090003" w:tentative="1">
      <w:start w:val="1"/>
      <w:numFmt w:val="bullet"/>
      <w:lvlText w:val="o"/>
      <w:lvlJc w:val="left"/>
      <w:pPr>
        <w:ind w:left="5715" w:hanging="360"/>
      </w:pPr>
      <w:rPr>
        <w:rFonts w:ascii="Courier New" w:hAnsi="Courier New" w:hint="default"/>
      </w:rPr>
    </w:lvl>
    <w:lvl w:ilvl="8" w:tplc="04090005" w:tentative="1">
      <w:start w:val="1"/>
      <w:numFmt w:val="bullet"/>
      <w:lvlText w:val=""/>
      <w:lvlJc w:val="left"/>
      <w:pPr>
        <w:ind w:left="6435" w:hanging="360"/>
      </w:pPr>
      <w:rPr>
        <w:rFonts w:ascii="Wingdings" w:hAnsi="Wingdings" w:hint="default"/>
      </w:rPr>
    </w:lvl>
  </w:abstractNum>
  <w:abstractNum w:abstractNumId="8">
    <w:nsid w:val="160625B2"/>
    <w:multiLevelType w:val="hybridMultilevel"/>
    <w:tmpl w:val="9D6A814E"/>
    <w:lvl w:ilvl="0" w:tplc="42565950">
      <w:start w:val="1"/>
      <w:numFmt w:val="bullet"/>
      <w:lvlText w:val=""/>
      <w:lvlJc w:val="left"/>
      <w:pPr>
        <w:ind w:left="1125" w:hanging="360"/>
      </w:pPr>
      <w:rPr>
        <w:rFonts w:asciiTheme="minorHAnsi" w:hAnsiTheme="minorHAnsi" w:hint="default"/>
        <w:b/>
        <w:bCs/>
        <w:i w:val="0"/>
        <w:iCs w:val="0"/>
        <w:color w:val="auto"/>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D12B26"/>
    <w:multiLevelType w:val="hybridMultilevel"/>
    <w:tmpl w:val="360A7C3E"/>
    <w:lvl w:ilvl="0" w:tplc="42565950">
      <w:start w:val="1"/>
      <w:numFmt w:val="bullet"/>
      <w:lvlText w:val=""/>
      <w:lvlJc w:val="left"/>
      <w:pPr>
        <w:ind w:left="360" w:hanging="360"/>
      </w:pPr>
      <w:rPr>
        <w:rFonts w:asciiTheme="minorHAnsi" w:hAnsiTheme="minorHAnsi" w:hint="default"/>
        <w:b/>
        <w:bCs/>
        <w:i w:val="0"/>
        <w:iCs w:val="0"/>
        <w:color w:val="auto"/>
        <w:sz w:val="24"/>
        <w:szCs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nsid w:val="21282EC6"/>
    <w:multiLevelType w:val="hybridMultilevel"/>
    <w:tmpl w:val="24648EE0"/>
    <w:lvl w:ilvl="0" w:tplc="42565950">
      <w:start w:val="1"/>
      <w:numFmt w:val="bullet"/>
      <w:lvlText w:val=""/>
      <w:lvlJc w:val="left"/>
      <w:pPr>
        <w:ind w:left="1125" w:hanging="360"/>
      </w:pPr>
      <w:rPr>
        <w:rFonts w:asciiTheme="minorHAnsi" w:hAnsiTheme="minorHAnsi" w:hint="default"/>
        <w:b/>
        <w:bCs/>
        <w:i w:val="0"/>
        <w:iCs w:val="0"/>
        <w:color w:val="auto"/>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79533B"/>
    <w:multiLevelType w:val="hybridMultilevel"/>
    <w:tmpl w:val="04CA0B2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nsid w:val="2D1000EA"/>
    <w:multiLevelType w:val="hybridMultilevel"/>
    <w:tmpl w:val="78ACDFC8"/>
    <w:lvl w:ilvl="0" w:tplc="42565950">
      <w:start w:val="1"/>
      <w:numFmt w:val="bullet"/>
      <w:lvlText w:val=""/>
      <w:lvlJc w:val="left"/>
      <w:pPr>
        <w:ind w:left="1125" w:hanging="360"/>
      </w:pPr>
      <w:rPr>
        <w:rFonts w:asciiTheme="minorHAnsi" w:hAnsiTheme="minorHAnsi" w:hint="default"/>
        <w:b/>
        <w:bCs/>
        <w:i w:val="0"/>
        <w:iCs w:val="0"/>
        <w:color w:val="auto"/>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1C1DAB"/>
    <w:multiLevelType w:val="hybridMultilevel"/>
    <w:tmpl w:val="BFA0E9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2B3869"/>
    <w:multiLevelType w:val="hybridMultilevel"/>
    <w:tmpl w:val="FF54076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nsid w:val="3B6B3F95"/>
    <w:multiLevelType w:val="hybridMultilevel"/>
    <w:tmpl w:val="CE94926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nsid w:val="3EB7250C"/>
    <w:multiLevelType w:val="hybridMultilevel"/>
    <w:tmpl w:val="04EE82E4"/>
    <w:lvl w:ilvl="0" w:tplc="42565950">
      <w:start w:val="1"/>
      <w:numFmt w:val="bullet"/>
      <w:lvlText w:val=""/>
      <w:lvlJc w:val="left"/>
      <w:pPr>
        <w:ind w:left="1080" w:hanging="360"/>
      </w:pPr>
      <w:rPr>
        <w:rFonts w:asciiTheme="minorHAnsi" w:hAnsiTheme="minorHAnsi" w:hint="default"/>
        <w:b/>
        <w:bCs/>
        <w:i w:val="0"/>
        <w:iCs w:val="0"/>
        <w:color w:val="auto"/>
        <w:sz w:val="24"/>
        <w:szCs w:val="24"/>
      </w:rPr>
    </w:lvl>
    <w:lvl w:ilvl="1" w:tplc="04090003" w:tentative="1">
      <w:start w:val="1"/>
      <w:numFmt w:val="bullet"/>
      <w:lvlText w:val="o"/>
      <w:lvlJc w:val="left"/>
      <w:pPr>
        <w:ind w:left="1395" w:hanging="360"/>
      </w:pPr>
      <w:rPr>
        <w:rFonts w:ascii="Courier New" w:hAnsi="Courier New" w:hint="default"/>
      </w:rPr>
    </w:lvl>
    <w:lvl w:ilvl="2" w:tplc="04090005" w:tentative="1">
      <w:start w:val="1"/>
      <w:numFmt w:val="bullet"/>
      <w:lvlText w:val=""/>
      <w:lvlJc w:val="left"/>
      <w:pPr>
        <w:ind w:left="2115" w:hanging="360"/>
      </w:pPr>
      <w:rPr>
        <w:rFonts w:ascii="Wingdings" w:hAnsi="Wingdings" w:hint="default"/>
      </w:rPr>
    </w:lvl>
    <w:lvl w:ilvl="3" w:tplc="04090001" w:tentative="1">
      <w:start w:val="1"/>
      <w:numFmt w:val="bullet"/>
      <w:lvlText w:val=""/>
      <w:lvlJc w:val="left"/>
      <w:pPr>
        <w:ind w:left="2835" w:hanging="360"/>
      </w:pPr>
      <w:rPr>
        <w:rFonts w:ascii="Symbol" w:hAnsi="Symbol" w:hint="default"/>
      </w:rPr>
    </w:lvl>
    <w:lvl w:ilvl="4" w:tplc="04090003" w:tentative="1">
      <w:start w:val="1"/>
      <w:numFmt w:val="bullet"/>
      <w:lvlText w:val="o"/>
      <w:lvlJc w:val="left"/>
      <w:pPr>
        <w:ind w:left="3555" w:hanging="360"/>
      </w:pPr>
      <w:rPr>
        <w:rFonts w:ascii="Courier New" w:hAnsi="Courier New" w:hint="default"/>
      </w:rPr>
    </w:lvl>
    <w:lvl w:ilvl="5" w:tplc="04090005" w:tentative="1">
      <w:start w:val="1"/>
      <w:numFmt w:val="bullet"/>
      <w:lvlText w:val=""/>
      <w:lvlJc w:val="left"/>
      <w:pPr>
        <w:ind w:left="4275" w:hanging="360"/>
      </w:pPr>
      <w:rPr>
        <w:rFonts w:ascii="Wingdings" w:hAnsi="Wingdings" w:hint="default"/>
      </w:rPr>
    </w:lvl>
    <w:lvl w:ilvl="6" w:tplc="04090001" w:tentative="1">
      <w:start w:val="1"/>
      <w:numFmt w:val="bullet"/>
      <w:lvlText w:val=""/>
      <w:lvlJc w:val="left"/>
      <w:pPr>
        <w:ind w:left="4995" w:hanging="360"/>
      </w:pPr>
      <w:rPr>
        <w:rFonts w:ascii="Symbol" w:hAnsi="Symbol" w:hint="default"/>
      </w:rPr>
    </w:lvl>
    <w:lvl w:ilvl="7" w:tplc="04090003" w:tentative="1">
      <w:start w:val="1"/>
      <w:numFmt w:val="bullet"/>
      <w:lvlText w:val="o"/>
      <w:lvlJc w:val="left"/>
      <w:pPr>
        <w:ind w:left="5715" w:hanging="360"/>
      </w:pPr>
      <w:rPr>
        <w:rFonts w:ascii="Courier New" w:hAnsi="Courier New" w:hint="default"/>
      </w:rPr>
    </w:lvl>
    <w:lvl w:ilvl="8" w:tplc="04090005" w:tentative="1">
      <w:start w:val="1"/>
      <w:numFmt w:val="bullet"/>
      <w:lvlText w:val=""/>
      <w:lvlJc w:val="left"/>
      <w:pPr>
        <w:ind w:left="6435" w:hanging="360"/>
      </w:pPr>
      <w:rPr>
        <w:rFonts w:ascii="Wingdings" w:hAnsi="Wingdings" w:hint="default"/>
      </w:rPr>
    </w:lvl>
  </w:abstractNum>
  <w:abstractNum w:abstractNumId="17">
    <w:nsid w:val="46915D4D"/>
    <w:multiLevelType w:val="hybridMultilevel"/>
    <w:tmpl w:val="FA80CC2E"/>
    <w:lvl w:ilvl="0" w:tplc="42565950">
      <w:start w:val="1"/>
      <w:numFmt w:val="bullet"/>
      <w:lvlText w:val=""/>
      <w:lvlJc w:val="left"/>
      <w:pPr>
        <w:ind w:left="1125" w:hanging="360"/>
      </w:pPr>
      <w:rPr>
        <w:rFonts w:asciiTheme="minorHAnsi" w:hAnsiTheme="minorHAnsi" w:hint="default"/>
        <w:b/>
        <w:bCs/>
        <w:i w:val="0"/>
        <w:iCs w:val="0"/>
        <w:color w:val="auto"/>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555523"/>
    <w:multiLevelType w:val="hybridMultilevel"/>
    <w:tmpl w:val="EA14BF66"/>
    <w:lvl w:ilvl="0" w:tplc="42565950">
      <w:start w:val="1"/>
      <w:numFmt w:val="bullet"/>
      <w:lvlText w:val=""/>
      <w:lvlJc w:val="left"/>
      <w:pPr>
        <w:ind w:left="360" w:hanging="360"/>
      </w:pPr>
      <w:rPr>
        <w:rFonts w:asciiTheme="minorHAnsi" w:hAnsiTheme="minorHAnsi" w:hint="default"/>
        <w:b/>
        <w:bCs/>
        <w:i w:val="0"/>
        <w:iCs w:val="0"/>
        <w:color w:val="auto"/>
        <w:sz w:val="24"/>
        <w:szCs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nsid w:val="4B8A2ECD"/>
    <w:multiLevelType w:val="hybridMultilevel"/>
    <w:tmpl w:val="4FAE28E6"/>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nsid w:val="4F193085"/>
    <w:multiLevelType w:val="hybridMultilevel"/>
    <w:tmpl w:val="849CD6E4"/>
    <w:lvl w:ilvl="0" w:tplc="14090019">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nsid w:val="71BD2D12"/>
    <w:multiLevelType w:val="hybridMultilevel"/>
    <w:tmpl w:val="9B74562C"/>
    <w:lvl w:ilvl="0" w:tplc="42565950">
      <w:start w:val="1"/>
      <w:numFmt w:val="bullet"/>
      <w:lvlText w:val=""/>
      <w:lvlJc w:val="left"/>
      <w:pPr>
        <w:ind w:left="360" w:hanging="360"/>
      </w:pPr>
      <w:rPr>
        <w:rFonts w:asciiTheme="minorHAnsi" w:hAnsiTheme="minorHAnsi" w:hint="default"/>
        <w:b/>
        <w:bCs/>
        <w:i w:val="0"/>
        <w:iCs w:val="0"/>
        <w:color w:val="auto"/>
        <w:sz w:val="24"/>
        <w:szCs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nsid w:val="7405360C"/>
    <w:multiLevelType w:val="hybridMultilevel"/>
    <w:tmpl w:val="43465222"/>
    <w:lvl w:ilvl="0" w:tplc="42565950">
      <w:start w:val="1"/>
      <w:numFmt w:val="bullet"/>
      <w:lvlText w:val=""/>
      <w:lvlJc w:val="left"/>
      <w:pPr>
        <w:ind w:left="720" w:hanging="360"/>
      </w:pPr>
      <w:rPr>
        <w:rFonts w:asciiTheme="minorHAnsi" w:hAnsiTheme="minorHAnsi" w:hint="default"/>
        <w:b/>
        <w:bCs/>
        <w:i w:val="0"/>
        <w:iCs w:val="0"/>
        <w:color w:val="auto"/>
        <w:sz w:val="24"/>
        <w:szCs w:val="24"/>
      </w:rPr>
    </w:lvl>
    <w:lvl w:ilvl="1" w:tplc="04090003" w:tentative="1">
      <w:start w:val="1"/>
      <w:numFmt w:val="bullet"/>
      <w:lvlText w:val="o"/>
      <w:lvlJc w:val="left"/>
      <w:pPr>
        <w:ind w:left="1035" w:hanging="360"/>
      </w:pPr>
      <w:rPr>
        <w:rFonts w:ascii="Courier New" w:hAnsi="Courier New" w:hint="default"/>
      </w:rPr>
    </w:lvl>
    <w:lvl w:ilvl="2" w:tplc="04090005" w:tentative="1">
      <w:start w:val="1"/>
      <w:numFmt w:val="bullet"/>
      <w:lvlText w:val=""/>
      <w:lvlJc w:val="left"/>
      <w:pPr>
        <w:ind w:left="1755" w:hanging="360"/>
      </w:pPr>
      <w:rPr>
        <w:rFonts w:ascii="Wingdings" w:hAnsi="Wingdings" w:hint="default"/>
      </w:rPr>
    </w:lvl>
    <w:lvl w:ilvl="3" w:tplc="04090001" w:tentative="1">
      <w:start w:val="1"/>
      <w:numFmt w:val="bullet"/>
      <w:lvlText w:val=""/>
      <w:lvlJc w:val="left"/>
      <w:pPr>
        <w:ind w:left="2475" w:hanging="360"/>
      </w:pPr>
      <w:rPr>
        <w:rFonts w:ascii="Symbol" w:hAnsi="Symbol" w:hint="default"/>
      </w:rPr>
    </w:lvl>
    <w:lvl w:ilvl="4" w:tplc="04090003" w:tentative="1">
      <w:start w:val="1"/>
      <w:numFmt w:val="bullet"/>
      <w:lvlText w:val="o"/>
      <w:lvlJc w:val="left"/>
      <w:pPr>
        <w:ind w:left="3195" w:hanging="360"/>
      </w:pPr>
      <w:rPr>
        <w:rFonts w:ascii="Courier New" w:hAnsi="Courier New" w:hint="default"/>
      </w:rPr>
    </w:lvl>
    <w:lvl w:ilvl="5" w:tplc="04090005" w:tentative="1">
      <w:start w:val="1"/>
      <w:numFmt w:val="bullet"/>
      <w:lvlText w:val=""/>
      <w:lvlJc w:val="left"/>
      <w:pPr>
        <w:ind w:left="3915" w:hanging="360"/>
      </w:pPr>
      <w:rPr>
        <w:rFonts w:ascii="Wingdings" w:hAnsi="Wingdings" w:hint="default"/>
      </w:rPr>
    </w:lvl>
    <w:lvl w:ilvl="6" w:tplc="04090001" w:tentative="1">
      <w:start w:val="1"/>
      <w:numFmt w:val="bullet"/>
      <w:lvlText w:val=""/>
      <w:lvlJc w:val="left"/>
      <w:pPr>
        <w:ind w:left="4635" w:hanging="360"/>
      </w:pPr>
      <w:rPr>
        <w:rFonts w:ascii="Symbol" w:hAnsi="Symbol" w:hint="default"/>
      </w:rPr>
    </w:lvl>
    <w:lvl w:ilvl="7" w:tplc="04090003" w:tentative="1">
      <w:start w:val="1"/>
      <w:numFmt w:val="bullet"/>
      <w:lvlText w:val="o"/>
      <w:lvlJc w:val="left"/>
      <w:pPr>
        <w:ind w:left="5355" w:hanging="360"/>
      </w:pPr>
      <w:rPr>
        <w:rFonts w:ascii="Courier New" w:hAnsi="Courier New" w:hint="default"/>
      </w:rPr>
    </w:lvl>
    <w:lvl w:ilvl="8" w:tplc="04090005" w:tentative="1">
      <w:start w:val="1"/>
      <w:numFmt w:val="bullet"/>
      <w:lvlText w:val=""/>
      <w:lvlJc w:val="left"/>
      <w:pPr>
        <w:ind w:left="6075" w:hanging="360"/>
      </w:pPr>
      <w:rPr>
        <w:rFonts w:ascii="Wingdings" w:hAnsi="Wingdings" w:hint="default"/>
      </w:rPr>
    </w:lvl>
  </w:abstractNum>
  <w:num w:numId="1">
    <w:abstractNumId w:val="20"/>
  </w:num>
  <w:num w:numId="2">
    <w:abstractNumId w:val="19"/>
  </w:num>
  <w:num w:numId="3">
    <w:abstractNumId w:val="11"/>
  </w:num>
  <w:num w:numId="4">
    <w:abstractNumId w:val="14"/>
  </w:num>
  <w:num w:numId="5">
    <w:abstractNumId w:val="5"/>
  </w:num>
  <w:num w:numId="6">
    <w:abstractNumId w:val="2"/>
  </w:num>
  <w:num w:numId="7">
    <w:abstractNumId w:val="15"/>
  </w:num>
  <w:num w:numId="8">
    <w:abstractNumId w:val="3"/>
  </w:num>
  <w:num w:numId="9">
    <w:abstractNumId w:val="22"/>
  </w:num>
  <w:num w:numId="10">
    <w:abstractNumId w:val="13"/>
  </w:num>
  <w:num w:numId="11">
    <w:abstractNumId w:val="6"/>
  </w:num>
  <w:num w:numId="12">
    <w:abstractNumId w:val="12"/>
  </w:num>
  <w:num w:numId="13">
    <w:abstractNumId w:val="10"/>
  </w:num>
  <w:num w:numId="14">
    <w:abstractNumId w:val="17"/>
  </w:num>
  <w:num w:numId="15">
    <w:abstractNumId w:val="8"/>
  </w:num>
  <w:num w:numId="16">
    <w:abstractNumId w:val="7"/>
  </w:num>
  <w:num w:numId="17">
    <w:abstractNumId w:val="4"/>
  </w:num>
  <w:num w:numId="18">
    <w:abstractNumId w:val="16"/>
  </w:num>
  <w:num w:numId="19">
    <w:abstractNumId w:val="1"/>
  </w:num>
  <w:num w:numId="20">
    <w:abstractNumId w:val="0"/>
  </w:num>
  <w:num w:numId="21">
    <w:abstractNumId w:val="21"/>
  </w:num>
  <w:num w:numId="22">
    <w:abstractNumId w:val="9"/>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23E"/>
    <w:rsid w:val="001319ED"/>
    <w:rsid w:val="00216EDF"/>
    <w:rsid w:val="005773D3"/>
    <w:rsid w:val="005F3AAB"/>
    <w:rsid w:val="0062563B"/>
    <w:rsid w:val="00695A9F"/>
    <w:rsid w:val="006F58FB"/>
    <w:rsid w:val="007B70A2"/>
    <w:rsid w:val="0084089E"/>
    <w:rsid w:val="008707FA"/>
    <w:rsid w:val="009022C8"/>
    <w:rsid w:val="00994AAD"/>
    <w:rsid w:val="009B14AB"/>
    <w:rsid w:val="009C1519"/>
    <w:rsid w:val="00AC2EBA"/>
    <w:rsid w:val="00AC6AC4"/>
    <w:rsid w:val="00B73D43"/>
    <w:rsid w:val="00C96C6A"/>
    <w:rsid w:val="00E40678"/>
    <w:rsid w:val="00FF023E"/>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45AF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23E"/>
  </w:style>
  <w:style w:type="paragraph" w:styleId="Heading1">
    <w:name w:val="heading 1"/>
    <w:basedOn w:val="Normal"/>
    <w:next w:val="Normal"/>
    <w:link w:val="Heading1Char"/>
    <w:uiPriority w:val="9"/>
    <w:qFormat/>
    <w:rsid w:val="00695A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089E"/>
    <w:pPr>
      <w:keepNext/>
      <w:keepLines/>
      <w:spacing w:before="200" w:after="0" w:line="360" w:lineRule="auto"/>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AC6AC4"/>
    <w:pPr>
      <w:keepNext/>
      <w:keepLines/>
      <w:spacing w:before="360" w:after="0" w:line="360" w:lineRule="auto"/>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19ED"/>
    <w:pPr>
      <w:ind w:left="720"/>
      <w:contextualSpacing/>
    </w:pPr>
  </w:style>
  <w:style w:type="character" w:customStyle="1" w:styleId="Heading1Char">
    <w:name w:val="Heading 1 Char"/>
    <w:basedOn w:val="DefaultParagraphFont"/>
    <w:link w:val="Heading1"/>
    <w:uiPriority w:val="9"/>
    <w:rsid w:val="00695A9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4089E"/>
    <w:rPr>
      <w:rFonts w:eastAsiaTheme="majorEastAsia" w:cstheme="majorBidi"/>
      <w:b/>
      <w:bCs/>
      <w:sz w:val="26"/>
      <w:szCs w:val="26"/>
    </w:rPr>
  </w:style>
  <w:style w:type="character" w:customStyle="1" w:styleId="Heading3Char">
    <w:name w:val="Heading 3 Char"/>
    <w:basedOn w:val="DefaultParagraphFont"/>
    <w:link w:val="Heading3"/>
    <w:uiPriority w:val="9"/>
    <w:rsid w:val="00AC6AC4"/>
    <w:rPr>
      <w:rFonts w:asciiTheme="majorHAnsi" w:eastAsiaTheme="majorEastAsia" w:hAnsiTheme="majorHAnsi" w:cstheme="majorBidi"/>
      <w:b/>
      <w:bCs/>
    </w:rPr>
  </w:style>
  <w:style w:type="table" w:styleId="TableGrid">
    <w:name w:val="Table Grid"/>
    <w:basedOn w:val="TableNormal"/>
    <w:uiPriority w:val="59"/>
    <w:rsid w:val="00695A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C6AC4"/>
    <w:pPr>
      <w:tabs>
        <w:tab w:val="center" w:pos="4320"/>
        <w:tab w:val="right" w:pos="8640"/>
      </w:tabs>
      <w:spacing w:after="0" w:line="240" w:lineRule="auto"/>
    </w:pPr>
  </w:style>
  <w:style w:type="character" w:customStyle="1" w:styleId="HeaderChar">
    <w:name w:val="Header Char"/>
    <w:basedOn w:val="DefaultParagraphFont"/>
    <w:link w:val="Header"/>
    <w:uiPriority w:val="99"/>
    <w:rsid w:val="00AC6AC4"/>
  </w:style>
  <w:style w:type="paragraph" w:styleId="Footer">
    <w:name w:val="footer"/>
    <w:basedOn w:val="Normal"/>
    <w:link w:val="FooterChar"/>
    <w:uiPriority w:val="99"/>
    <w:unhideWhenUsed/>
    <w:rsid w:val="00AC6AC4"/>
    <w:pPr>
      <w:tabs>
        <w:tab w:val="center" w:pos="4320"/>
        <w:tab w:val="right" w:pos="8640"/>
      </w:tabs>
      <w:spacing w:after="0" w:line="240" w:lineRule="auto"/>
    </w:pPr>
  </w:style>
  <w:style w:type="character" w:customStyle="1" w:styleId="FooterChar">
    <w:name w:val="Footer Char"/>
    <w:basedOn w:val="DefaultParagraphFont"/>
    <w:link w:val="Footer"/>
    <w:uiPriority w:val="99"/>
    <w:rsid w:val="00AC6AC4"/>
  </w:style>
  <w:style w:type="character" w:styleId="Hyperlink">
    <w:name w:val="Hyperlink"/>
    <w:basedOn w:val="DefaultParagraphFont"/>
    <w:uiPriority w:val="99"/>
    <w:unhideWhenUsed/>
    <w:rsid w:val="00AC6AC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23E"/>
  </w:style>
  <w:style w:type="paragraph" w:styleId="Heading1">
    <w:name w:val="heading 1"/>
    <w:basedOn w:val="Normal"/>
    <w:next w:val="Normal"/>
    <w:link w:val="Heading1Char"/>
    <w:uiPriority w:val="9"/>
    <w:qFormat/>
    <w:rsid w:val="00695A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089E"/>
    <w:pPr>
      <w:keepNext/>
      <w:keepLines/>
      <w:spacing w:before="200" w:after="0" w:line="360" w:lineRule="auto"/>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AC6AC4"/>
    <w:pPr>
      <w:keepNext/>
      <w:keepLines/>
      <w:spacing w:before="360" w:after="0" w:line="360" w:lineRule="auto"/>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19ED"/>
    <w:pPr>
      <w:ind w:left="720"/>
      <w:contextualSpacing/>
    </w:pPr>
  </w:style>
  <w:style w:type="character" w:customStyle="1" w:styleId="Heading1Char">
    <w:name w:val="Heading 1 Char"/>
    <w:basedOn w:val="DefaultParagraphFont"/>
    <w:link w:val="Heading1"/>
    <w:uiPriority w:val="9"/>
    <w:rsid w:val="00695A9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84089E"/>
    <w:rPr>
      <w:rFonts w:eastAsiaTheme="majorEastAsia" w:cstheme="majorBidi"/>
      <w:b/>
      <w:bCs/>
      <w:sz w:val="26"/>
      <w:szCs w:val="26"/>
    </w:rPr>
  </w:style>
  <w:style w:type="character" w:customStyle="1" w:styleId="Heading3Char">
    <w:name w:val="Heading 3 Char"/>
    <w:basedOn w:val="DefaultParagraphFont"/>
    <w:link w:val="Heading3"/>
    <w:uiPriority w:val="9"/>
    <w:rsid w:val="00AC6AC4"/>
    <w:rPr>
      <w:rFonts w:asciiTheme="majorHAnsi" w:eastAsiaTheme="majorEastAsia" w:hAnsiTheme="majorHAnsi" w:cstheme="majorBidi"/>
      <w:b/>
      <w:bCs/>
    </w:rPr>
  </w:style>
  <w:style w:type="table" w:styleId="TableGrid">
    <w:name w:val="Table Grid"/>
    <w:basedOn w:val="TableNormal"/>
    <w:uiPriority w:val="59"/>
    <w:rsid w:val="00695A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C6AC4"/>
    <w:pPr>
      <w:tabs>
        <w:tab w:val="center" w:pos="4320"/>
        <w:tab w:val="right" w:pos="8640"/>
      </w:tabs>
      <w:spacing w:after="0" w:line="240" w:lineRule="auto"/>
    </w:pPr>
  </w:style>
  <w:style w:type="character" w:customStyle="1" w:styleId="HeaderChar">
    <w:name w:val="Header Char"/>
    <w:basedOn w:val="DefaultParagraphFont"/>
    <w:link w:val="Header"/>
    <w:uiPriority w:val="99"/>
    <w:rsid w:val="00AC6AC4"/>
  </w:style>
  <w:style w:type="paragraph" w:styleId="Footer">
    <w:name w:val="footer"/>
    <w:basedOn w:val="Normal"/>
    <w:link w:val="FooterChar"/>
    <w:uiPriority w:val="99"/>
    <w:unhideWhenUsed/>
    <w:rsid w:val="00AC6AC4"/>
    <w:pPr>
      <w:tabs>
        <w:tab w:val="center" w:pos="4320"/>
        <w:tab w:val="right" w:pos="8640"/>
      </w:tabs>
      <w:spacing w:after="0" w:line="240" w:lineRule="auto"/>
    </w:pPr>
  </w:style>
  <w:style w:type="character" w:customStyle="1" w:styleId="FooterChar">
    <w:name w:val="Footer Char"/>
    <w:basedOn w:val="DefaultParagraphFont"/>
    <w:link w:val="Footer"/>
    <w:uiPriority w:val="99"/>
    <w:rsid w:val="00AC6AC4"/>
  </w:style>
  <w:style w:type="character" w:styleId="Hyperlink">
    <w:name w:val="Hyperlink"/>
    <w:basedOn w:val="DefaultParagraphFont"/>
    <w:uiPriority w:val="99"/>
    <w:unhideWhenUsed/>
    <w:rsid w:val="00AC6A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www.educationalleaders.govt.nz/Collaboration2/Leading-spirals-of-inquiry/Taking-action/Tools-and-approach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904</Words>
  <Characters>5156</Characters>
  <Application>Microsoft Macintosh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Timperley</dc:creator>
  <cp:lastModifiedBy>Catherine Van Hale</cp:lastModifiedBy>
  <cp:revision>3</cp:revision>
  <dcterms:created xsi:type="dcterms:W3CDTF">2016-08-04T01:26:00Z</dcterms:created>
  <dcterms:modified xsi:type="dcterms:W3CDTF">2016-08-04T02:23:00Z</dcterms:modified>
</cp:coreProperties>
</file>